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B8" w:rsidRPr="002C1875" w:rsidRDefault="007A07B8" w:rsidP="00C46A78">
      <w:pPr>
        <w:ind w:left="708"/>
        <w:rPr>
          <w:rFonts w:ascii="Times New Roman" w:hAnsi="Times New Roman"/>
          <w:b/>
          <w:bCs/>
          <w:sz w:val="24"/>
          <w:szCs w:val="24"/>
          <w:u w:val="single"/>
          <w:lang w:val="en-US"/>
        </w:rPr>
      </w:pPr>
    </w:p>
    <w:p w:rsidR="009A7BFC" w:rsidRDefault="009A7BFC" w:rsidP="009F2B53">
      <w:pPr>
        <w:jc w:val="center"/>
        <w:rPr>
          <w:rFonts w:ascii="Times New Roman" w:hAnsi="Times New Roman"/>
          <w:b/>
          <w:sz w:val="24"/>
          <w:szCs w:val="24"/>
          <w:lang w:val="en-US"/>
        </w:rPr>
      </w:pPr>
      <w:r w:rsidRPr="002C1875">
        <w:rPr>
          <w:rFonts w:ascii="Times New Roman" w:hAnsi="Times New Roman"/>
          <w:b/>
          <w:sz w:val="24"/>
          <w:szCs w:val="24"/>
          <w:lang w:val="en-US"/>
        </w:rPr>
        <w:t>Joint Statement of the 13th Edition of the Brazil-U.S. Commercial Dialogue</w:t>
      </w:r>
    </w:p>
    <w:p w:rsidR="002C1875" w:rsidRDefault="002C1875" w:rsidP="009F2B53">
      <w:pPr>
        <w:jc w:val="center"/>
        <w:rPr>
          <w:rFonts w:ascii="Times New Roman" w:hAnsi="Times New Roman"/>
          <w:b/>
          <w:sz w:val="24"/>
          <w:szCs w:val="24"/>
          <w:lang w:val="en-US"/>
        </w:rPr>
      </w:pPr>
      <w:r>
        <w:rPr>
          <w:rFonts w:ascii="Times New Roman" w:hAnsi="Times New Roman"/>
          <w:b/>
          <w:sz w:val="24"/>
          <w:szCs w:val="24"/>
          <w:lang w:val="en-US"/>
        </w:rPr>
        <w:t>November 19, 2015</w:t>
      </w:r>
    </w:p>
    <w:p w:rsidR="002C1875" w:rsidRPr="00B65907" w:rsidRDefault="0045511F" w:rsidP="009F2B53">
      <w:pPr>
        <w:jc w:val="center"/>
        <w:rPr>
          <w:rFonts w:ascii="Times New Roman" w:hAnsi="Times New Roman"/>
          <w:b/>
          <w:i/>
          <w:sz w:val="24"/>
          <w:szCs w:val="24"/>
          <w:lang w:val="en-US"/>
        </w:rPr>
      </w:pPr>
      <w:r>
        <w:rPr>
          <w:rFonts w:ascii="Times New Roman" w:hAnsi="Times New Roman"/>
          <w:b/>
          <w:i/>
          <w:sz w:val="24"/>
          <w:szCs w:val="24"/>
          <w:lang w:val="en-US"/>
        </w:rPr>
        <w:t>Brasí</w:t>
      </w:r>
      <w:r w:rsidR="002C1875" w:rsidRPr="00B65907">
        <w:rPr>
          <w:rFonts w:ascii="Times New Roman" w:hAnsi="Times New Roman"/>
          <w:b/>
          <w:i/>
          <w:sz w:val="24"/>
          <w:szCs w:val="24"/>
          <w:lang w:val="en-US"/>
        </w:rPr>
        <w:t>lia, Brazil</w:t>
      </w:r>
    </w:p>
    <w:p w:rsidR="002C1875" w:rsidRPr="00561CD6" w:rsidRDefault="002C1875" w:rsidP="00C46A78">
      <w:pPr>
        <w:rPr>
          <w:rFonts w:ascii="Times New Roman" w:hAnsi="Times New Roman"/>
          <w:color w:val="000000"/>
          <w:sz w:val="24"/>
          <w:szCs w:val="24"/>
          <w:lang w:val="en-US"/>
        </w:rPr>
      </w:pPr>
    </w:p>
    <w:p w:rsidR="002C1875" w:rsidRPr="00561CD6" w:rsidRDefault="002C1875" w:rsidP="00561CD6">
      <w:pPr>
        <w:jc w:val="both"/>
        <w:rPr>
          <w:rFonts w:ascii="Times New Roman" w:hAnsi="Times New Roman"/>
          <w:color w:val="000000"/>
          <w:sz w:val="24"/>
          <w:szCs w:val="24"/>
          <w:lang w:val="en-US"/>
        </w:rPr>
      </w:pPr>
      <w:r w:rsidRPr="00561CD6">
        <w:rPr>
          <w:rFonts w:ascii="Times New Roman" w:hAnsi="Times New Roman"/>
          <w:color w:val="000000"/>
          <w:sz w:val="24"/>
          <w:szCs w:val="24"/>
          <w:lang w:val="en-US"/>
        </w:rPr>
        <w:t xml:space="preserve">Daniel Godinho, Secretary of Foreign Trade, Brazilian Ministry of Development, Industry and Foreign Trade (MDIC), and Kenneth Hyatt, Deputy Under Secretary for International Trade, U.S. Department of Commerce (Commerce), are pleased to release the following joint statement, which outlines the results of the November 17-19, 2015, meeting of the </w:t>
      </w:r>
      <w:r w:rsidR="002528D6">
        <w:rPr>
          <w:rFonts w:ascii="Times New Roman" w:hAnsi="Times New Roman"/>
          <w:color w:val="000000"/>
          <w:sz w:val="24"/>
          <w:szCs w:val="24"/>
          <w:lang w:val="en-US"/>
        </w:rPr>
        <w:t>Brazil-U.S.</w:t>
      </w:r>
      <w:r w:rsidRPr="00561CD6">
        <w:rPr>
          <w:rFonts w:ascii="Times New Roman" w:hAnsi="Times New Roman"/>
          <w:color w:val="000000"/>
          <w:sz w:val="24"/>
          <w:szCs w:val="24"/>
          <w:lang w:val="en-US"/>
        </w:rPr>
        <w:t xml:space="preserve"> Commercial Dialogue in Brasília, Brazil.</w:t>
      </w:r>
    </w:p>
    <w:p w:rsidR="002C1875" w:rsidRPr="00561CD6" w:rsidRDefault="002C1875" w:rsidP="00561CD6">
      <w:pPr>
        <w:jc w:val="both"/>
        <w:rPr>
          <w:rFonts w:ascii="Times New Roman" w:hAnsi="Times New Roman"/>
          <w:color w:val="000000"/>
          <w:sz w:val="24"/>
          <w:szCs w:val="24"/>
          <w:lang w:val="en-US"/>
        </w:rPr>
      </w:pPr>
    </w:p>
    <w:p w:rsidR="002C1875" w:rsidRPr="00561CD6" w:rsidRDefault="002C1875" w:rsidP="00561CD6">
      <w:pPr>
        <w:jc w:val="both"/>
        <w:rPr>
          <w:rFonts w:ascii="Times New Roman" w:hAnsi="Times New Roman"/>
          <w:color w:val="000000"/>
          <w:sz w:val="24"/>
          <w:szCs w:val="24"/>
          <w:lang w:val="en-US"/>
        </w:rPr>
      </w:pPr>
      <w:r w:rsidRPr="00561CD6">
        <w:rPr>
          <w:rFonts w:ascii="Times New Roman" w:hAnsi="Times New Roman"/>
          <w:color w:val="000000"/>
          <w:sz w:val="24"/>
          <w:szCs w:val="24"/>
          <w:lang w:val="en-US"/>
        </w:rPr>
        <w:t>Building upon the goodwill expressed and momentum created by the official working visit of Brazilian President Dilma Rousseff to the United States on June 29-30, 2015, we are pleased to announce a renewed commitment to work together in a spirit of partnership to strengthen the commercial relationship between Brazil and the United States.  To strengthen the trade and investment ties that bind our two countries, we are pleased to share the progress made under the Commercial Dialogue since it last met in March 2015 and announce plans to enhance efforts through the Commercial Dialogue.</w:t>
      </w:r>
    </w:p>
    <w:p w:rsidR="002C1875" w:rsidRPr="002C1875" w:rsidRDefault="002C1875" w:rsidP="00C46A78">
      <w:pPr>
        <w:rPr>
          <w:rFonts w:ascii="Times New Roman" w:hAnsi="Times New Roman"/>
          <w:b/>
          <w:sz w:val="24"/>
          <w:szCs w:val="24"/>
          <w:lang w:val="en-US"/>
        </w:rPr>
      </w:pPr>
    </w:p>
    <w:p w:rsidR="008B4678" w:rsidRPr="002C1875" w:rsidRDefault="009A7BFC" w:rsidP="00C46A78">
      <w:pPr>
        <w:rPr>
          <w:rFonts w:ascii="Times New Roman" w:hAnsi="Times New Roman"/>
          <w:b/>
          <w:sz w:val="24"/>
          <w:szCs w:val="24"/>
          <w:lang w:val="en-US"/>
        </w:rPr>
      </w:pPr>
      <w:r w:rsidRPr="002C1875">
        <w:rPr>
          <w:rFonts w:ascii="Times New Roman" w:hAnsi="Times New Roman"/>
          <w:b/>
          <w:sz w:val="24"/>
          <w:szCs w:val="24"/>
          <w:lang w:val="en-US"/>
        </w:rPr>
        <w:t xml:space="preserve">Standards and </w:t>
      </w:r>
      <w:r w:rsidR="008B4678" w:rsidRPr="002C1875">
        <w:rPr>
          <w:rFonts w:ascii="Times New Roman" w:hAnsi="Times New Roman"/>
          <w:b/>
          <w:sz w:val="24"/>
          <w:szCs w:val="24"/>
          <w:lang w:val="en-US"/>
        </w:rPr>
        <w:t>Conformity Assessment</w:t>
      </w:r>
    </w:p>
    <w:p w:rsidR="009A7BFC" w:rsidRPr="002C1875" w:rsidRDefault="009A7BFC" w:rsidP="00C46A78">
      <w:pPr>
        <w:rPr>
          <w:rFonts w:ascii="Times New Roman" w:hAnsi="Times New Roman"/>
          <w:b/>
          <w:sz w:val="24"/>
          <w:szCs w:val="24"/>
          <w:lang w:val="en-US"/>
        </w:rPr>
      </w:pPr>
    </w:p>
    <w:p w:rsidR="009A7BFC" w:rsidRPr="002C1875" w:rsidRDefault="009A7BFC" w:rsidP="00561CD6">
      <w:pPr>
        <w:jc w:val="both"/>
        <w:rPr>
          <w:rFonts w:ascii="Times New Roman" w:hAnsi="Times New Roman"/>
          <w:sz w:val="24"/>
          <w:szCs w:val="24"/>
          <w:lang w:val="en-US"/>
        </w:rPr>
      </w:pPr>
      <w:r w:rsidRPr="002C1875">
        <w:rPr>
          <w:rFonts w:ascii="Times New Roman" w:hAnsi="Times New Roman"/>
          <w:sz w:val="24"/>
          <w:szCs w:val="24"/>
          <w:lang w:val="en-US"/>
        </w:rPr>
        <w:t xml:space="preserve">Reflecting the increasing importance of </w:t>
      </w:r>
      <w:r w:rsidR="001B6DDD" w:rsidRPr="002C1875">
        <w:rPr>
          <w:rFonts w:ascii="Times New Roman" w:hAnsi="Times New Roman"/>
          <w:sz w:val="24"/>
          <w:szCs w:val="24"/>
          <w:lang w:val="en-US"/>
        </w:rPr>
        <w:t>standards-</w:t>
      </w:r>
      <w:r w:rsidRPr="002C1875">
        <w:rPr>
          <w:rFonts w:ascii="Times New Roman" w:hAnsi="Times New Roman"/>
          <w:sz w:val="24"/>
          <w:szCs w:val="24"/>
          <w:lang w:val="en-US"/>
        </w:rPr>
        <w:t xml:space="preserve">related issues in the Brazil-U.S. bilateral trade relationship, a Memorandum of Intent </w:t>
      </w:r>
      <w:r w:rsidR="008B4678" w:rsidRPr="002C1875">
        <w:rPr>
          <w:rFonts w:ascii="Times New Roman" w:hAnsi="Times New Roman"/>
          <w:sz w:val="24"/>
          <w:szCs w:val="24"/>
          <w:lang w:val="en-US"/>
        </w:rPr>
        <w:t xml:space="preserve">(MOI) </w:t>
      </w:r>
      <w:r w:rsidRPr="002C1875">
        <w:rPr>
          <w:rFonts w:ascii="Times New Roman" w:hAnsi="Times New Roman"/>
          <w:sz w:val="24"/>
          <w:szCs w:val="24"/>
          <w:lang w:val="en-US"/>
        </w:rPr>
        <w:t xml:space="preserve">concerning Standards and Conformity Assessment was signed by MDIC and </w:t>
      </w:r>
      <w:r w:rsidR="008B4678" w:rsidRPr="002C1875">
        <w:rPr>
          <w:rFonts w:ascii="Times New Roman" w:hAnsi="Times New Roman"/>
          <w:sz w:val="24"/>
          <w:szCs w:val="24"/>
          <w:lang w:val="en-US"/>
        </w:rPr>
        <w:t>Commerce</w:t>
      </w:r>
      <w:r w:rsidRPr="002C1875">
        <w:rPr>
          <w:rFonts w:ascii="Times New Roman" w:hAnsi="Times New Roman"/>
          <w:sz w:val="24"/>
          <w:szCs w:val="24"/>
          <w:lang w:val="en-US"/>
        </w:rPr>
        <w:t>, on June 30</w:t>
      </w:r>
      <w:r w:rsidRPr="002C1875">
        <w:rPr>
          <w:rFonts w:ascii="Times New Roman" w:hAnsi="Times New Roman"/>
          <w:sz w:val="24"/>
          <w:szCs w:val="24"/>
          <w:vertAlign w:val="superscript"/>
          <w:lang w:val="en-US"/>
        </w:rPr>
        <w:t>th</w:t>
      </w:r>
      <w:r w:rsidRPr="002C1875">
        <w:rPr>
          <w:rFonts w:ascii="Times New Roman" w:hAnsi="Times New Roman"/>
          <w:sz w:val="24"/>
          <w:szCs w:val="24"/>
          <w:lang w:val="en-US"/>
        </w:rPr>
        <w:t xml:space="preserve">, 2015, during President Dilma Rousseff´s </w:t>
      </w:r>
      <w:r w:rsidR="008B4678" w:rsidRPr="002C1875">
        <w:rPr>
          <w:rFonts w:ascii="Times New Roman" w:hAnsi="Times New Roman"/>
          <w:sz w:val="24"/>
          <w:szCs w:val="24"/>
          <w:lang w:val="en-US"/>
        </w:rPr>
        <w:t xml:space="preserve">official </w:t>
      </w:r>
      <w:r w:rsidRPr="002C1875">
        <w:rPr>
          <w:rFonts w:ascii="Times New Roman" w:hAnsi="Times New Roman"/>
          <w:sz w:val="24"/>
          <w:szCs w:val="24"/>
          <w:lang w:val="en-US"/>
        </w:rPr>
        <w:t xml:space="preserve">visit to the United States. </w:t>
      </w:r>
      <w:r w:rsidR="00C46A78">
        <w:rPr>
          <w:rFonts w:ascii="Times New Roman" w:hAnsi="Times New Roman"/>
          <w:sz w:val="24"/>
          <w:szCs w:val="24"/>
          <w:lang w:val="en-US"/>
        </w:rPr>
        <w:t xml:space="preserve"> </w:t>
      </w:r>
      <w:r w:rsidR="00252A89">
        <w:rPr>
          <w:rFonts w:ascii="Times New Roman" w:hAnsi="Times New Roman"/>
          <w:sz w:val="24"/>
          <w:szCs w:val="24"/>
          <w:lang w:val="en-US"/>
        </w:rPr>
        <w:t>In addition to</w:t>
      </w:r>
      <w:r w:rsidRPr="002C1875">
        <w:rPr>
          <w:rFonts w:ascii="Times New Roman" w:hAnsi="Times New Roman"/>
          <w:sz w:val="24"/>
          <w:szCs w:val="24"/>
          <w:lang w:val="en-US"/>
        </w:rPr>
        <w:t xml:space="preserve"> demonstrating </w:t>
      </w:r>
      <w:r w:rsidR="00252A89">
        <w:rPr>
          <w:rFonts w:ascii="Times New Roman" w:hAnsi="Times New Roman"/>
          <w:sz w:val="24"/>
          <w:szCs w:val="24"/>
          <w:lang w:val="en-US"/>
        </w:rPr>
        <w:t>the intentions of both governments</w:t>
      </w:r>
      <w:r w:rsidRPr="002C1875">
        <w:rPr>
          <w:rFonts w:ascii="Times New Roman" w:hAnsi="Times New Roman"/>
          <w:sz w:val="24"/>
          <w:szCs w:val="24"/>
          <w:lang w:val="en-US"/>
        </w:rPr>
        <w:t xml:space="preserve"> </w:t>
      </w:r>
      <w:r w:rsidR="00252A89">
        <w:rPr>
          <w:rFonts w:ascii="Times New Roman" w:hAnsi="Times New Roman"/>
          <w:sz w:val="24"/>
          <w:szCs w:val="24"/>
          <w:lang w:val="en-US"/>
        </w:rPr>
        <w:t>to cooperate</w:t>
      </w:r>
      <w:r w:rsidRPr="002C1875">
        <w:rPr>
          <w:rFonts w:ascii="Times New Roman" w:hAnsi="Times New Roman"/>
          <w:sz w:val="24"/>
          <w:szCs w:val="24"/>
          <w:lang w:val="en-US"/>
        </w:rPr>
        <w:t xml:space="preserve"> and </w:t>
      </w:r>
      <w:r w:rsidR="00252A89">
        <w:rPr>
          <w:rFonts w:ascii="Times New Roman" w:hAnsi="Times New Roman"/>
          <w:sz w:val="24"/>
          <w:szCs w:val="24"/>
          <w:lang w:val="en-US"/>
        </w:rPr>
        <w:t xml:space="preserve">take </w:t>
      </w:r>
      <w:r w:rsidRPr="002C1875">
        <w:rPr>
          <w:rFonts w:ascii="Times New Roman" w:hAnsi="Times New Roman"/>
          <w:sz w:val="24"/>
          <w:szCs w:val="24"/>
          <w:lang w:val="en-US"/>
        </w:rPr>
        <w:t xml:space="preserve">other actions on trade-related standards and conformity assessment measures, </w:t>
      </w:r>
      <w:r w:rsidR="00252A89">
        <w:rPr>
          <w:rFonts w:ascii="Times New Roman" w:hAnsi="Times New Roman"/>
          <w:sz w:val="24"/>
          <w:szCs w:val="24"/>
          <w:lang w:val="en-US"/>
        </w:rPr>
        <w:t xml:space="preserve">the MOI </w:t>
      </w:r>
      <w:r w:rsidR="001B6DDD" w:rsidRPr="002C1875">
        <w:rPr>
          <w:rFonts w:ascii="Times New Roman" w:hAnsi="Times New Roman"/>
          <w:sz w:val="24"/>
          <w:szCs w:val="24"/>
          <w:lang w:val="en-US"/>
        </w:rPr>
        <w:t>serves</w:t>
      </w:r>
      <w:r w:rsidRPr="002C1875">
        <w:rPr>
          <w:rFonts w:ascii="Times New Roman" w:hAnsi="Times New Roman"/>
          <w:sz w:val="24"/>
          <w:szCs w:val="24"/>
          <w:lang w:val="en-US"/>
        </w:rPr>
        <w:t xml:space="preserve"> as an umbrella agreement to various sectorial initiatives aimed at facilitating bilateral trade.  </w:t>
      </w:r>
    </w:p>
    <w:p w:rsidR="009A7BFC" w:rsidRPr="002C1875" w:rsidRDefault="009A7BFC" w:rsidP="00561CD6">
      <w:pPr>
        <w:jc w:val="both"/>
        <w:rPr>
          <w:rFonts w:ascii="Times New Roman" w:hAnsi="Times New Roman"/>
          <w:sz w:val="24"/>
          <w:szCs w:val="24"/>
          <w:lang w:val="en-US"/>
        </w:rPr>
      </w:pPr>
    </w:p>
    <w:p w:rsidR="009A7BFC" w:rsidRPr="002C1875" w:rsidRDefault="009A7BFC" w:rsidP="00561CD6">
      <w:pPr>
        <w:jc w:val="both"/>
        <w:rPr>
          <w:rFonts w:ascii="Times New Roman" w:hAnsi="Times New Roman"/>
          <w:sz w:val="24"/>
          <w:szCs w:val="24"/>
          <w:lang w:val="en-US"/>
        </w:rPr>
      </w:pPr>
      <w:r w:rsidRPr="003044CE">
        <w:rPr>
          <w:rFonts w:ascii="Times New Roman" w:hAnsi="Times New Roman"/>
          <w:sz w:val="24"/>
          <w:szCs w:val="24"/>
          <w:lang w:val="en-US"/>
        </w:rPr>
        <w:t xml:space="preserve">Regarding the sectorial initiatives contemplated in the </w:t>
      </w:r>
      <w:r w:rsidR="008B4678" w:rsidRPr="003044CE">
        <w:rPr>
          <w:rFonts w:ascii="Times New Roman" w:hAnsi="Times New Roman"/>
          <w:sz w:val="24"/>
          <w:szCs w:val="24"/>
          <w:lang w:val="en-US"/>
        </w:rPr>
        <w:t>MOI</w:t>
      </w:r>
      <w:r w:rsidR="00A20338" w:rsidRPr="003044CE">
        <w:rPr>
          <w:rFonts w:ascii="Times New Roman" w:hAnsi="Times New Roman"/>
          <w:sz w:val="24"/>
          <w:szCs w:val="24"/>
          <w:lang w:val="en-US"/>
        </w:rPr>
        <w:t>,</w:t>
      </w:r>
      <w:r w:rsidRPr="003044CE">
        <w:rPr>
          <w:rFonts w:ascii="Times New Roman" w:hAnsi="Times New Roman"/>
          <w:sz w:val="24"/>
          <w:szCs w:val="24"/>
          <w:lang w:val="en-US"/>
        </w:rPr>
        <w:t xml:space="preserve"> MDIC and Commerce are pleased </w:t>
      </w:r>
      <w:r w:rsidR="00A20338" w:rsidRPr="003044CE">
        <w:rPr>
          <w:rFonts w:ascii="Times New Roman" w:hAnsi="Times New Roman"/>
          <w:sz w:val="24"/>
          <w:szCs w:val="24"/>
          <w:lang w:val="en-US"/>
        </w:rPr>
        <w:t>to acknowledge</w:t>
      </w:r>
      <w:r w:rsidRPr="003044CE">
        <w:rPr>
          <w:rFonts w:ascii="Times New Roman" w:hAnsi="Times New Roman"/>
          <w:sz w:val="24"/>
          <w:szCs w:val="24"/>
          <w:lang w:val="en-US"/>
        </w:rPr>
        <w:t xml:space="preserve"> the cooperation between the Brazilian Association of </w:t>
      </w:r>
      <w:r w:rsidR="00C03161" w:rsidRPr="003044CE">
        <w:rPr>
          <w:rFonts w:ascii="Times New Roman" w:hAnsi="Times New Roman"/>
          <w:sz w:val="24"/>
          <w:szCs w:val="24"/>
          <w:lang w:val="en-US"/>
        </w:rPr>
        <w:t>Machinery and Equipment</w:t>
      </w:r>
      <w:r w:rsidRPr="003044CE">
        <w:rPr>
          <w:rFonts w:ascii="Times New Roman" w:hAnsi="Times New Roman"/>
          <w:sz w:val="24"/>
          <w:szCs w:val="24"/>
          <w:lang w:val="en-US"/>
        </w:rPr>
        <w:t xml:space="preserve">, the Brazilian Association of the Electric </w:t>
      </w:r>
      <w:r w:rsidR="00C03161" w:rsidRPr="003044CE">
        <w:rPr>
          <w:rFonts w:ascii="Times New Roman" w:hAnsi="Times New Roman"/>
          <w:sz w:val="24"/>
          <w:szCs w:val="24"/>
          <w:lang w:val="en-US"/>
        </w:rPr>
        <w:t>and Electronic Industry</w:t>
      </w:r>
      <w:r w:rsidRPr="003044CE">
        <w:rPr>
          <w:rFonts w:ascii="Times New Roman" w:hAnsi="Times New Roman"/>
          <w:sz w:val="24"/>
          <w:szCs w:val="24"/>
          <w:lang w:val="en-US"/>
        </w:rPr>
        <w:t xml:space="preserve">, the Brazilian Association of the </w:t>
      </w:r>
      <w:r w:rsidR="001B6DDD" w:rsidRPr="003044CE">
        <w:rPr>
          <w:rFonts w:ascii="Times New Roman" w:hAnsi="Times New Roman"/>
          <w:sz w:val="24"/>
          <w:szCs w:val="24"/>
          <w:lang w:val="en-US"/>
        </w:rPr>
        <w:t xml:space="preserve">Lighting </w:t>
      </w:r>
      <w:r w:rsidR="00C03161" w:rsidRPr="003044CE">
        <w:rPr>
          <w:rFonts w:ascii="Times New Roman" w:hAnsi="Times New Roman"/>
          <w:sz w:val="24"/>
          <w:szCs w:val="24"/>
          <w:lang w:val="en-US"/>
        </w:rPr>
        <w:t>Industry</w:t>
      </w:r>
      <w:r w:rsidRPr="003044CE">
        <w:rPr>
          <w:rFonts w:ascii="Times New Roman" w:hAnsi="Times New Roman"/>
          <w:sz w:val="24"/>
          <w:szCs w:val="24"/>
          <w:lang w:val="en-US"/>
        </w:rPr>
        <w:t xml:space="preserve"> and the </w:t>
      </w:r>
      <w:r w:rsidR="001B6DDD" w:rsidRPr="003044CE">
        <w:rPr>
          <w:rFonts w:ascii="Times New Roman" w:hAnsi="Times New Roman"/>
          <w:sz w:val="24"/>
          <w:szCs w:val="24"/>
          <w:lang w:val="en-US"/>
        </w:rPr>
        <w:t xml:space="preserve">U.S. </w:t>
      </w:r>
      <w:r w:rsidRPr="003044CE">
        <w:rPr>
          <w:rFonts w:ascii="Times New Roman" w:hAnsi="Times New Roman"/>
          <w:sz w:val="24"/>
          <w:szCs w:val="24"/>
          <w:lang w:val="en-US"/>
        </w:rPr>
        <w:t>certification company</w:t>
      </w:r>
      <w:r w:rsidR="00A20338" w:rsidRPr="003044CE">
        <w:rPr>
          <w:rFonts w:ascii="Times New Roman" w:hAnsi="Times New Roman"/>
          <w:sz w:val="24"/>
          <w:szCs w:val="24"/>
          <w:lang w:val="en-US"/>
        </w:rPr>
        <w:t xml:space="preserve"> Underwriters Laboratories (UL).</w:t>
      </w:r>
      <w:r w:rsidRPr="002C1875">
        <w:rPr>
          <w:rFonts w:ascii="Times New Roman" w:hAnsi="Times New Roman"/>
          <w:sz w:val="24"/>
          <w:szCs w:val="24"/>
          <w:lang w:val="en-US"/>
        </w:rPr>
        <w:t xml:space="preserve"> </w:t>
      </w:r>
      <w:r w:rsidR="00A20338">
        <w:rPr>
          <w:rFonts w:ascii="Times New Roman" w:hAnsi="Times New Roman"/>
          <w:sz w:val="24"/>
          <w:szCs w:val="24"/>
          <w:lang w:val="en-US"/>
        </w:rPr>
        <w:t xml:space="preserve"> This cooperation</w:t>
      </w:r>
      <w:r w:rsidRPr="002C1875">
        <w:rPr>
          <w:rFonts w:ascii="Times New Roman" w:hAnsi="Times New Roman"/>
          <w:sz w:val="24"/>
          <w:szCs w:val="24"/>
          <w:lang w:val="en-US"/>
        </w:rPr>
        <w:t xml:space="preserve"> has resulted in the recent announcement by UL that it is prepared to perform, in Brazil, several new laboratorial tests required for the grant of its certificate. </w:t>
      </w:r>
      <w:r w:rsidR="00A20338">
        <w:rPr>
          <w:rFonts w:ascii="Times New Roman" w:hAnsi="Times New Roman"/>
          <w:sz w:val="24"/>
          <w:szCs w:val="24"/>
          <w:lang w:val="en-US"/>
        </w:rPr>
        <w:t xml:space="preserve"> </w:t>
      </w:r>
    </w:p>
    <w:p w:rsidR="009A7BFC" w:rsidRPr="002C1875" w:rsidRDefault="009A7BFC" w:rsidP="00561CD6">
      <w:pPr>
        <w:jc w:val="both"/>
        <w:rPr>
          <w:rFonts w:ascii="Times New Roman" w:hAnsi="Times New Roman"/>
          <w:sz w:val="24"/>
          <w:szCs w:val="24"/>
          <w:lang w:val="en-US"/>
        </w:rPr>
      </w:pPr>
    </w:p>
    <w:p w:rsidR="009A7BFC" w:rsidRPr="002C1875" w:rsidRDefault="009A7BFC" w:rsidP="00561CD6">
      <w:pPr>
        <w:jc w:val="both"/>
        <w:rPr>
          <w:rFonts w:ascii="Times New Roman" w:hAnsi="Times New Roman"/>
          <w:sz w:val="24"/>
          <w:szCs w:val="24"/>
          <w:lang w:val="en-US"/>
        </w:rPr>
      </w:pPr>
      <w:r w:rsidRPr="002C1875">
        <w:rPr>
          <w:rFonts w:ascii="Times New Roman" w:hAnsi="Times New Roman"/>
          <w:sz w:val="24"/>
          <w:szCs w:val="24"/>
          <w:lang w:val="en-US"/>
        </w:rPr>
        <w:t xml:space="preserve">Building </w:t>
      </w:r>
      <w:r w:rsidR="00B52DF4">
        <w:rPr>
          <w:rFonts w:ascii="Times New Roman" w:hAnsi="Times New Roman"/>
          <w:sz w:val="24"/>
          <w:szCs w:val="24"/>
          <w:lang w:val="en-US"/>
        </w:rPr>
        <w:t>upon</w:t>
      </w:r>
      <w:r w:rsidRPr="002C1875">
        <w:rPr>
          <w:rFonts w:ascii="Times New Roman" w:hAnsi="Times New Roman"/>
          <w:sz w:val="24"/>
          <w:szCs w:val="24"/>
          <w:lang w:val="en-US"/>
        </w:rPr>
        <w:t xml:space="preserve"> the successful discussions that </w:t>
      </w:r>
      <w:r w:rsidR="00B52DF4">
        <w:rPr>
          <w:rFonts w:ascii="Times New Roman" w:hAnsi="Times New Roman"/>
          <w:sz w:val="24"/>
          <w:szCs w:val="24"/>
          <w:lang w:val="en-US"/>
        </w:rPr>
        <w:t xml:space="preserve">took place </w:t>
      </w:r>
      <w:r w:rsidRPr="002C1875">
        <w:rPr>
          <w:rFonts w:ascii="Times New Roman" w:hAnsi="Times New Roman"/>
          <w:sz w:val="24"/>
          <w:szCs w:val="24"/>
          <w:lang w:val="en-US"/>
        </w:rPr>
        <w:t xml:space="preserve">during </w:t>
      </w:r>
      <w:r w:rsidR="00251119">
        <w:rPr>
          <w:rFonts w:ascii="Times New Roman" w:hAnsi="Times New Roman"/>
          <w:sz w:val="24"/>
          <w:szCs w:val="24"/>
          <w:lang w:val="en-US"/>
        </w:rPr>
        <w:t xml:space="preserve">the </w:t>
      </w:r>
      <w:r w:rsidR="00B52DF4">
        <w:rPr>
          <w:rFonts w:ascii="Times New Roman" w:hAnsi="Times New Roman"/>
          <w:sz w:val="24"/>
          <w:szCs w:val="24"/>
          <w:lang w:val="en-US"/>
        </w:rPr>
        <w:t xml:space="preserve">March Plenary, </w:t>
      </w:r>
      <w:r w:rsidRPr="002C1875">
        <w:rPr>
          <w:rFonts w:ascii="Times New Roman" w:hAnsi="Times New Roman"/>
          <w:sz w:val="24"/>
          <w:szCs w:val="24"/>
          <w:lang w:val="en-US"/>
        </w:rPr>
        <w:t>MDIC and Commerce held the 2</w:t>
      </w:r>
      <w:r w:rsidRPr="002C1875">
        <w:rPr>
          <w:rFonts w:ascii="Times New Roman" w:hAnsi="Times New Roman"/>
          <w:sz w:val="24"/>
          <w:szCs w:val="24"/>
          <w:vertAlign w:val="superscript"/>
          <w:lang w:val="en-US"/>
        </w:rPr>
        <w:t>nd</w:t>
      </w:r>
      <w:r w:rsidRPr="002C1875">
        <w:rPr>
          <w:rFonts w:ascii="Times New Roman" w:hAnsi="Times New Roman"/>
          <w:sz w:val="24"/>
          <w:szCs w:val="24"/>
          <w:lang w:val="en-US"/>
        </w:rPr>
        <w:t xml:space="preserve"> </w:t>
      </w:r>
      <w:r w:rsidR="002528D6">
        <w:rPr>
          <w:rFonts w:ascii="Times New Roman" w:hAnsi="Times New Roman"/>
          <w:sz w:val="24"/>
          <w:szCs w:val="24"/>
          <w:lang w:val="en-US"/>
        </w:rPr>
        <w:t>Brazil-U.S.</w:t>
      </w:r>
      <w:r w:rsidRPr="002C1875">
        <w:rPr>
          <w:rFonts w:ascii="Times New Roman" w:hAnsi="Times New Roman"/>
          <w:sz w:val="24"/>
          <w:szCs w:val="24"/>
          <w:lang w:val="en-US"/>
        </w:rPr>
        <w:t xml:space="preserve"> Standards and Conformance Convergence Roundtable on November 17</w:t>
      </w:r>
      <w:r w:rsidRPr="002C1875">
        <w:rPr>
          <w:rFonts w:ascii="Times New Roman" w:hAnsi="Times New Roman"/>
          <w:sz w:val="24"/>
          <w:szCs w:val="24"/>
          <w:vertAlign w:val="superscript"/>
          <w:lang w:val="en-US"/>
        </w:rPr>
        <w:t>th</w:t>
      </w:r>
      <w:r w:rsidRPr="002C1875">
        <w:rPr>
          <w:rFonts w:ascii="Times New Roman" w:hAnsi="Times New Roman"/>
          <w:sz w:val="24"/>
          <w:szCs w:val="24"/>
          <w:lang w:val="en-US"/>
        </w:rPr>
        <w:t xml:space="preserve">, 2015, in Brasilia. Public and private standards stakeholders from both countries had the opportunity to present initiatives they have </w:t>
      </w:r>
      <w:r w:rsidR="00B52DF4">
        <w:rPr>
          <w:rFonts w:ascii="Times New Roman" w:hAnsi="Times New Roman"/>
          <w:sz w:val="24"/>
          <w:szCs w:val="24"/>
          <w:lang w:val="en-US"/>
        </w:rPr>
        <w:t>undertaken</w:t>
      </w:r>
      <w:r w:rsidRPr="002C1875">
        <w:rPr>
          <w:rFonts w:ascii="Times New Roman" w:hAnsi="Times New Roman"/>
          <w:sz w:val="24"/>
          <w:szCs w:val="24"/>
          <w:lang w:val="en-US"/>
        </w:rPr>
        <w:t xml:space="preserve"> to facilitate bilateral trade through cooperation</w:t>
      </w:r>
      <w:r w:rsidR="000576F8" w:rsidRPr="002C1875">
        <w:rPr>
          <w:rFonts w:ascii="Times New Roman" w:hAnsi="Times New Roman"/>
          <w:sz w:val="24"/>
          <w:szCs w:val="24"/>
          <w:lang w:val="en-US"/>
        </w:rPr>
        <w:t xml:space="preserve"> on standards and conformity assessment</w:t>
      </w:r>
      <w:r w:rsidRPr="002C1875">
        <w:rPr>
          <w:rFonts w:ascii="Times New Roman" w:hAnsi="Times New Roman"/>
          <w:sz w:val="24"/>
          <w:szCs w:val="24"/>
          <w:lang w:val="en-US"/>
        </w:rPr>
        <w:t xml:space="preserve">. </w:t>
      </w:r>
      <w:r w:rsidR="001D6D5D">
        <w:rPr>
          <w:rFonts w:ascii="Times New Roman" w:hAnsi="Times New Roman"/>
          <w:sz w:val="24"/>
          <w:szCs w:val="24"/>
          <w:lang w:val="en-US"/>
        </w:rPr>
        <w:t xml:space="preserve"> </w:t>
      </w:r>
      <w:r w:rsidR="00A95A6F">
        <w:rPr>
          <w:rFonts w:ascii="Times New Roman" w:hAnsi="Times New Roman"/>
          <w:sz w:val="24"/>
          <w:szCs w:val="24"/>
          <w:lang w:val="en-US"/>
        </w:rPr>
        <w:t>In addition</w:t>
      </w:r>
      <w:r w:rsidRPr="002C1875">
        <w:rPr>
          <w:rFonts w:ascii="Times New Roman" w:hAnsi="Times New Roman"/>
          <w:sz w:val="24"/>
          <w:szCs w:val="24"/>
          <w:lang w:val="en-US"/>
        </w:rPr>
        <w:t xml:space="preserve">, MDIC and </w:t>
      </w:r>
      <w:r w:rsidR="00A95A6F">
        <w:rPr>
          <w:rFonts w:ascii="Times New Roman" w:hAnsi="Times New Roman"/>
          <w:sz w:val="24"/>
          <w:szCs w:val="24"/>
          <w:lang w:val="en-US"/>
        </w:rPr>
        <w:t>Commerce committed to</w:t>
      </w:r>
      <w:r w:rsidRPr="002C1875">
        <w:rPr>
          <w:rFonts w:ascii="Times New Roman" w:hAnsi="Times New Roman"/>
          <w:sz w:val="24"/>
          <w:szCs w:val="24"/>
          <w:lang w:val="en-US"/>
        </w:rPr>
        <w:t xml:space="preserve"> explor</w:t>
      </w:r>
      <w:r w:rsidR="00A95A6F">
        <w:rPr>
          <w:rFonts w:ascii="Times New Roman" w:hAnsi="Times New Roman"/>
          <w:sz w:val="24"/>
          <w:szCs w:val="24"/>
          <w:lang w:val="en-US"/>
        </w:rPr>
        <w:t>e</w:t>
      </w:r>
      <w:r w:rsidRPr="002C1875">
        <w:rPr>
          <w:rFonts w:ascii="Times New Roman" w:hAnsi="Times New Roman"/>
          <w:sz w:val="24"/>
          <w:szCs w:val="24"/>
          <w:lang w:val="en-US"/>
        </w:rPr>
        <w:t xml:space="preserve"> ways to support cooperation in the area of energy efficiency. </w:t>
      </w:r>
    </w:p>
    <w:p w:rsidR="009A7BFC" w:rsidRPr="002C1875" w:rsidRDefault="009A7BFC" w:rsidP="00561CD6">
      <w:pPr>
        <w:jc w:val="both"/>
        <w:rPr>
          <w:rFonts w:ascii="Times New Roman" w:hAnsi="Times New Roman"/>
          <w:sz w:val="24"/>
          <w:szCs w:val="24"/>
          <w:lang w:val="en-US"/>
        </w:rPr>
      </w:pPr>
    </w:p>
    <w:p w:rsidR="009A7BFC" w:rsidRPr="002C1875" w:rsidRDefault="00567681" w:rsidP="00561CD6">
      <w:pPr>
        <w:jc w:val="both"/>
        <w:rPr>
          <w:rFonts w:ascii="Times New Roman" w:hAnsi="Times New Roman"/>
          <w:sz w:val="24"/>
          <w:szCs w:val="24"/>
          <w:lang w:val="en-US"/>
        </w:rPr>
      </w:pPr>
      <w:r w:rsidRPr="002C1875">
        <w:rPr>
          <w:rFonts w:ascii="Times New Roman" w:hAnsi="Times New Roman"/>
          <w:sz w:val="24"/>
          <w:szCs w:val="24"/>
          <w:lang w:val="en-US"/>
        </w:rPr>
        <w:t>On November 18</w:t>
      </w:r>
      <w:r w:rsidRPr="002C1875">
        <w:rPr>
          <w:rFonts w:ascii="Times New Roman" w:hAnsi="Times New Roman"/>
          <w:sz w:val="24"/>
          <w:szCs w:val="24"/>
          <w:vertAlign w:val="superscript"/>
          <w:lang w:val="en-US"/>
        </w:rPr>
        <w:t>th</w:t>
      </w:r>
      <w:r w:rsidRPr="002C1875">
        <w:rPr>
          <w:rFonts w:ascii="Times New Roman" w:hAnsi="Times New Roman"/>
          <w:sz w:val="24"/>
          <w:szCs w:val="24"/>
          <w:lang w:val="en-US"/>
        </w:rPr>
        <w:t xml:space="preserve">, 2015, </w:t>
      </w:r>
      <w:r w:rsidR="009A7BFC" w:rsidRPr="002C1875">
        <w:rPr>
          <w:rFonts w:ascii="Times New Roman" w:hAnsi="Times New Roman"/>
          <w:sz w:val="24"/>
          <w:szCs w:val="24"/>
          <w:lang w:val="en-US"/>
        </w:rPr>
        <w:t>MDIC and Commerce also held</w:t>
      </w:r>
      <w:r w:rsidRPr="002C1875">
        <w:rPr>
          <w:rFonts w:ascii="Times New Roman" w:hAnsi="Times New Roman"/>
          <w:sz w:val="24"/>
          <w:szCs w:val="24"/>
          <w:lang w:val="en-US"/>
        </w:rPr>
        <w:t xml:space="preserve"> a workshop on the World Trade Organization’s (WTO) Agreement on Technical Barriers to Trade (TBT), its Code of Good Practice and the TBT Committee Decision on Principles for the Development of International Standards, Guides and Recommendations, to work towards a mutual understanding of international standards and foster greater cooperation. </w:t>
      </w:r>
      <w:r w:rsidR="001D6D5D">
        <w:rPr>
          <w:rFonts w:ascii="Times New Roman" w:hAnsi="Times New Roman"/>
          <w:sz w:val="24"/>
          <w:szCs w:val="24"/>
          <w:lang w:val="en-US"/>
        </w:rPr>
        <w:t xml:space="preserve"> </w:t>
      </w:r>
      <w:r w:rsidR="009A7BFC" w:rsidRPr="002C1875">
        <w:rPr>
          <w:rFonts w:ascii="Times New Roman" w:hAnsi="Times New Roman"/>
          <w:sz w:val="24"/>
          <w:szCs w:val="24"/>
          <w:lang w:val="en-US"/>
        </w:rPr>
        <w:t xml:space="preserve">The event, which </w:t>
      </w:r>
      <w:r w:rsidR="00B52DF4">
        <w:rPr>
          <w:rFonts w:ascii="Times New Roman" w:hAnsi="Times New Roman"/>
          <w:sz w:val="24"/>
          <w:szCs w:val="24"/>
          <w:lang w:val="en-US"/>
        </w:rPr>
        <w:t>featured</w:t>
      </w:r>
      <w:r w:rsidR="009A7BFC" w:rsidRPr="002C1875">
        <w:rPr>
          <w:rFonts w:ascii="Times New Roman" w:hAnsi="Times New Roman"/>
          <w:sz w:val="24"/>
          <w:szCs w:val="24"/>
          <w:lang w:val="en-US"/>
        </w:rPr>
        <w:t xml:space="preserve"> </w:t>
      </w:r>
      <w:r w:rsidR="000576F8" w:rsidRPr="002C1875">
        <w:rPr>
          <w:rFonts w:ascii="Times New Roman" w:hAnsi="Times New Roman"/>
          <w:sz w:val="24"/>
          <w:szCs w:val="24"/>
          <w:lang w:val="en-US"/>
        </w:rPr>
        <w:t xml:space="preserve">U.S. and Brazilian </w:t>
      </w:r>
      <w:r w:rsidR="00B52DF4">
        <w:rPr>
          <w:rFonts w:ascii="Times New Roman" w:hAnsi="Times New Roman"/>
          <w:sz w:val="24"/>
          <w:szCs w:val="24"/>
          <w:lang w:val="en-US"/>
        </w:rPr>
        <w:t>g</w:t>
      </w:r>
      <w:r w:rsidR="000576F8" w:rsidRPr="002C1875">
        <w:rPr>
          <w:rFonts w:ascii="Times New Roman" w:hAnsi="Times New Roman"/>
          <w:sz w:val="24"/>
          <w:szCs w:val="24"/>
          <w:lang w:val="en-US"/>
        </w:rPr>
        <w:t xml:space="preserve">overnment </w:t>
      </w:r>
      <w:r w:rsidR="009A7BFC" w:rsidRPr="002C1875">
        <w:rPr>
          <w:rFonts w:ascii="Times New Roman" w:hAnsi="Times New Roman"/>
          <w:sz w:val="24"/>
          <w:szCs w:val="24"/>
          <w:lang w:val="en-US"/>
        </w:rPr>
        <w:t xml:space="preserve">representatives, U.S. and Brazilian standards </w:t>
      </w:r>
      <w:r w:rsidR="000576F8" w:rsidRPr="002C1875">
        <w:rPr>
          <w:rFonts w:ascii="Times New Roman" w:hAnsi="Times New Roman"/>
          <w:sz w:val="24"/>
          <w:szCs w:val="24"/>
          <w:lang w:val="en-US"/>
        </w:rPr>
        <w:t xml:space="preserve">developing </w:t>
      </w:r>
      <w:r w:rsidR="009A7BFC" w:rsidRPr="002C1875">
        <w:rPr>
          <w:rFonts w:ascii="Times New Roman" w:hAnsi="Times New Roman"/>
          <w:sz w:val="24"/>
          <w:szCs w:val="24"/>
          <w:lang w:val="en-US"/>
        </w:rPr>
        <w:t>organizations and other industry stakeholders, promoted productive discussions</w:t>
      </w:r>
      <w:r w:rsidR="002C1875" w:rsidRPr="002C1875">
        <w:rPr>
          <w:rFonts w:ascii="Times New Roman" w:hAnsi="Times New Roman"/>
          <w:sz w:val="24"/>
          <w:szCs w:val="24"/>
          <w:lang w:val="en-US"/>
        </w:rPr>
        <w:t xml:space="preserve"> </w:t>
      </w:r>
      <w:r w:rsidR="00132269" w:rsidRPr="002C1875">
        <w:rPr>
          <w:rFonts w:ascii="Times New Roman" w:hAnsi="Times New Roman"/>
          <w:sz w:val="24"/>
          <w:szCs w:val="24"/>
          <w:lang w:val="en-US"/>
        </w:rPr>
        <w:t xml:space="preserve">that </w:t>
      </w:r>
      <w:r w:rsidR="009A7BFC" w:rsidRPr="002C1875">
        <w:rPr>
          <w:rFonts w:ascii="Times New Roman" w:hAnsi="Times New Roman"/>
          <w:sz w:val="24"/>
          <w:szCs w:val="24"/>
          <w:lang w:val="en-US"/>
        </w:rPr>
        <w:t xml:space="preserve">contributed to </w:t>
      </w:r>
      <w:r w:rsidR="0096111E">
        <w:rPr>
          <w:rFonts w:ascii="Times New Roman" w:hAnsi="Times New Roman"/>
          <w:sz w:val="24"/>
          <w:szCs w:val="24"/>
          <w:lang w:val="en-US"/>
        </w:rPr>
        <w:t>a better</w:t>
      </w:r>
      <w:r w:rsidR="009A7BFC" w:rsidRPr="002C1875">
        <w:rPr>
          <w:rFonts w:ascii="Times New Roman" w:hAnsi="Times New Roman"/>
          <w:sz w:val="24"/>
          <w:szCs w:val="24"/>
          <w:lang w:val="en-US"/>
        </w:rPr>
        <w:t xml:space="preserve"> understanding of the </w:t>
      </w:r>
      <w:r w:rsidR="000576F8" w:rsidRPr="002C1875">
        <w:rPr>
          <w:rFonts w:ascii="Times New Roman" w:hAnsi="Times New Roman"/>
          <w:sz w:val="24"/>
          <w:szCs w:val="24"/>
          <w:lang w:val="en-US"/>
        </w:rPr>
        <w:t xml:space="preserve">U.S. and Brazilian </w:t>
      </w:r>
      <w:r w:rsidR="009A7BFC" w:rsidRPr="002C1875">
        <w:rPr>
          <w:rFonts w:ascii="Times New Roman" w:hAnsi="Times New Roman"/>
          <w:sz w:val="24"/>
          <w:szCs w:val="24"/>
          <w:lang w:val="en-US"/>
        </w:rPr>
        <w:t>standards systems</w:t>
      </w:r>
      <w:r w:rsidR="00132269" w:rsidRPr="002C1875">
        <w:rPr>
          <w:rFonts w:ascii="Times New Roman" w:hAnsi="Times New Roman"/>
          <w:sz w:val="24"/>
          <w:szCs w:val="24"/>
          <w:lang w:val="en-US"/>
        </w:rPr>
        <w:t>.</w:t>
      </w:r>
    </w:p>
    <w:p w:rsidR="00D204C4" w:rsidRPr="002C1875" w:rsidRDefault="00D204C4" w:rsidP="00561CD6">
      <w:pPr>
        <w:jc w:val="both"/>
        <w:rPr>
          <w:rFonts w:ascii="Times New Roman" w:hAnsi="Times New Roman"/>
          <w:sz w:val="24"/>
          <w:szCs w:val="24"/>
          <w:lang w:val="en-US"/>
        </w:rPr>
      </w:pPr>
    </w:p>
    <w:p w:rsidR="00892F99" w:rsidRDefault="000576F8" w:rsidP="00561CD6">
      <w:pPr>
        <w:jc w:val="both"/>
        <w:rPr>
          <w:rFonts w:ascii="Times New Roman" w:hAnsi="Times New Roman"/>
          <w:sz w:val="24"/>
          <w:szCs w:val="24"/>
          <w:lang w:val="en-US"/>
        </w:rPr>
      </w:pPr>
      <w:r w:rsidRPr="002C1875">
        <w:rPr>
          <w:rFonts w:ascii="Times New Roman" w:hAnsi="Times New Roman"/>
          <w:sz w:val="24"/>
          <w:szCs w:val="24"/>
          <w:lang w:val="en-US"/>
        </w:rPr>
        <w:t>C</w:t>
      </w:r>
      <w:r w:rsidR="009A7BFC" w:rsidRPr="002C1875">
        <w:rPr>
          <w:rFonts w:ascii="Times New Roman" w:hAnsi="Times New Roman"/>
          <w:sz w:val="24"/>
          <w:szCs w:val="24"/>
          <w:lang w:val="en-US"/>
        </w:rPr>
        <w:t xml:space="preserve">ooperation </w:t>
      </w:r>
      <w:r w:rsidRPr="002C1875">
        <w:rPr>
          <w:rFonts w:ascii="Times New Roman" w:hAnsi="Times New Roman"/>
          <w:sz w:val="24"/>
          <w:szCs w:val="24"/>
          <w:lang w:val="en-US"/>
        </w:rPr>
        <w:t xml:space="preserve">on standards and conformity assessment </w:t>
      </w:r>
      <w:r w:rsidR="009A7BFC" w:rsidRPr="002C1875">
        <w:rPr>
          <w:rFonts w:ascii="Times New Roman" w:hAnsi="Times New Roman"/>
          <w:sz w:val="24"/>
          <w:szCs w:val="24"/>
          <w:lang w:val="en-US"/>
        </w:rPr>
        <w:t>in the ceramic sector has advanced considerably since the sign</w:t>
      </w:r>
      <w:r w:rsidR="00E476C4">
        <w:rPr>
          <w:rFonts w:ascii="Times New Roman" w:hAnsi="Times New Roman"/>
          <w:sz w:val="24"/>
          <w:szCs w:val="24"/>
          <w:lang w:val="en-US"/>
        </w:rPr>
        <w:t>ing</w:t>
      </w:r>
      <w:r w:rsidR="009A7BFC" w:rsidRPr="002C1875">
        <w:rPr>
          <w:rFonts w:ascii="Times New Roman" w:hAnsi="Times New Roman"/>
          <w:sz w:val="24"/>
          <w:szCs w:val="24"/>
          <w:lang w:val="en-US"/>
        </w:rPr>
        <w:t xml:space="preserve"> of the </w:t>
      </w:r>
      <w:r w:rsidRPr="002C1875">
        <w:rPr>
          <w:rFonts w:ascii="Times New Roman" w:hAnsi="Times New Roman"/>
          <w:sz w:val="24"/>
          <w:szCs w:val="24"/>
          <w:lang w:val="en-US"/>
        </w:rPr>
        <w:t>M</w:t>
      </w:r>
      <w:r w:rsidR="009A7BFC" w:rsidRPr="002C1875">
        <w:rPr>
          <w:rFonts w:ascii="Times New Roman" w:hAnsi="Times New Roman"/>
          <w:sz w:val="24"/>
          <w:szCs w:val="24"/>
          <w:lang w:val="en-US"/>
        </w:rPr>
        <w:t xml:space="preserve">emorandum of </w:t>
      </w:r>
      <w:r w:rsidRPr="002C1875">
        <w:rPr>
          <w:rFonts w:ascii="Times New Roman" w:hAnsi="Times New Roman"/>
          <w:sz w:val="24"/>
          <w:szCs w:val="24"/>
          <w:lang w:val="en-US"/>
        </w:rPr>
        <w:t>U</w:t>
      </w:r>
      <w:r w:rsidR="009A7BFC" w:rsidRPr="002C1875">
        <w:rPr>
          <w:rFonts w:ascii="Times New Roman" w:hAnsi="Times New Roman"/>
          <w:sz w:val="24"/>
          <w:szCs w:val="24"/>
          <w:lang w:val="en-US"/>
        </w:rPr>
        <w:t>nderstanding by the Tile Council of North America (TCNA) and the Brazilian Ceramic Tile Manufacturers Industry Association (ANFACER)</w:t>
      </w:r>
      <w:r w:rsidR="001B6DDD" w:rsidRPr="002C1875">
        <w:rPr>
          <w:rFonts w:ascii="Times New Roman" w:hAnsi="Times New Roman"/>
          <w:sz w:val="24"/>
          <w:szCs w:val="24"/>
          <w:lang w:val="en-US"/>
        </w:rPr>
        <w:t>,</w:t>
      </w:r>
      <w:r w:rsidR="009A7BFC" w:rsidRPr="002C1875">
        <w:rPr>
          <w:rFonts w:ascii="Times New Roman" w:hAnsi="Times New Roman"/>
          <w:sz w:val="24"/>
          <w:szCs w:val="24"/>
          <w:lang w:val="en-US"/>
        </w:rPr>
        <w:t xml:space="preserve"> in March 2015. </w:t>
      </w:r>
      <w:r w:rsidR="001D6D5D">
        <w:rPr>
          <w:rFonts w:ascii="Times New Roman" w:hAnsi="Times New Roman"/>
          <w:sz w:val="24"/>
          <w:szCs w:val="24"/>
          <w:lang w:val="en-US"/>
        </w:rPr>
        <w:t xml:space="preserve"> </w:t>
      </w:r>
      <w:r w:rsidR="009A7BFC" w:rsidRPr="002C1875">
        <w:rPr>
          <w:rFonts w:ascii="Times New Roman" w:hAnsi="Times New Roman"/>
          <w:sz w:val="24"/>
          <w:szCs w:val="24"/>
          <w:lang w:val="en-US"/>
        </w:rPr>
        <w:t xml:space="preserve">In </w:t>
      </w:r>
      <w:r w:rsidR="00071A58" w:rsidRPr="002C1875">
        <w:rPr>
          <w:rFonts w:ascii="Times New Roman" w:hAnsi="Times New Roman"/>
          <w:sz w:val="24"/>
          <w:szCs w:val="24"/>
          <w:lang w:val="en-US"/>
        </w:rPr>
        <w:t xml:space="preserve">accordance </w:t>
      </w:r>
      <w:r w:rsidR="009A7BFC" w:rsidRPr="002C1875">
        <w:rPr>
          <w:rFonts w:ascii="Times New Roman" w:hAnsi="Times New Roman"/>
          <w:sz w:val="24"/>
          <w:szCs w:val="24"/>
          <w:lang w:val="en-US"/>
        </w:rPr>
        <w:t>with the agreed</w:t>
      </w:r>
      <w:r w:rsidR="00071A58" w:rsidRPr="002C1875">
        <w:rPr>
          <w:rFonts w:ascii="Times New Roman" w:hAnsi="Times New Roman"/>
          <w:sz w:val="24"/>
          <w:szCs w:val="24"/>
          <w:lang w:val="en-US"/>
        </w:rPr>
        <w:t>-</w:t>
      </w:r>
      <w:r w:rsidR="009A7BFC" w:rsidRPr="002C1875">
        <w:rPr>
          <w:rFonts w:ascii="Times New Roman" w:hAnsi="Times New Roman"/>
          <w:sz w:val="24"/>
          <w:szCs w:val="24"/>
          <w:lang w:val="en-US"/>
        </w:rPr>
        <w:t xml:space="preserve">upon work plan, </w:t>
      </w:r>
      <w:r w:rsidR="002B6A7E">
        <w:rPr>
          <w:rFonts w:ascii="Times New Roman" w:hAnsi="Times New Roman"/>
          <w:sz w:val="24"/>
          <w:szCs w:val="24"/>
          <w:lang w:val="en-US"/>
        </w:rPr>
        <w:t>TCNA and ANFACER</w:t>
      </w:r>
      <w:r w:rsidR="001B6DDD" w:rsidRPr="002C1875">
        <w:rPr>
          <w:rFonts w:ascii="Times New Roman" w:hAnsi="Times New Roman"/>
          <w:sz w:val="24"/>
          <w:szCs w:val="24"/>
          <w:lang w:val="en-US"/>
        </w:rPr>
        <w:t xml:space="preserve"> </w:t>
      </w:r>
      <w:r w:rsidR="009A7BFC" w:rsidRPr="002C1875">
        <w:rPr>
          <w:rFonts w:ascii="Times New Roman" w:hAnsi="Times New Roman"/>
          <w:sz w:val="24"/>
          <w:szCs w:val="24"/>
          <w:lang w:val="en-US"/>
        </w:rPr>
        <w:t xml:space="preserve">identified </w:t>
      </w:r>
      <w:r w:rsidR="002B6A7E">
        <w:rPr>
          <w:rFonts w:ascii="Times New Roman" w:hAnsi="Times New Roman"/>
          <w:sz w:val="24"/>
          <w:szCs w:val="24"/>
          <w:lang w:val="en-US"/>
        </w:rPr>
        <w:t>each other’s</w:t>
      </w:r>
      <w:r w:rsidR="009A7BFC" w:rsidRPr="002C1875">
        <w:rPr>
          <w:rFonts w:ascii="Times New Roman" w:hAnsi="Times New Roman"/>
          <w:sz w:val="24"/>
          <w:szCs w:val="24"/>
          <w:lang w:val="en-US"/>
        </w:rPr>
        <w:t xml:space="preserve"> standard-related requirements, defined a common conformity assessment procedure, conducted comparative studies between their respective laboratories and analyzed the results</w:t>
      </w:r>
      <w:r w:rsidR="009A7BFC" w:rsidRPr="003044CE">
        <w:rPr>
          <w:rFonts w:ascii="Times New Roman" w:hAnsi="Times New Roman"/>
          <w:sz w:val="24"/>
          <w:szCs w:val="24"/>
          <w:lang w:val="en-US"/>
        </w:rPr>
        <w:t>.</w:t>
      </w:r>
      <w:r w:rsidR="001D6D5D" w:rsidRPr="003044CE">
        <w:rPr>
          <w:rFonts w:ascii="Times New Roman" w:hAnsi="Times New Roman"/>
          <w:sz w:val="24"/>
          <w:szCs w:val="24"/>
          <w:lang w:val="en-US"/>
        </w:rPr>
        <w:t xml:space="preserve"> </w:t>
      </w:r>
      <w:r w:rsidR="009A7BFC" w:rsidRPr="003044CE">
        <w:rPr>
          <w:rFonts w:ascii="Times New Roman" w:hAnsi="Times New Roman"/>
          <w:sz w:val="24"/>
          <w:szCs w:val="24"/>
          <w:lang w:val="en-US"/>
        </w:rPr>
        <w:t xml:space="preserve"> The </w:t>
      </w:r>
      <w:r w:rsidR="00071A58" w:rsidRPr="003044CE">
        <w:rPr>
          <w:rFonts w:ascii="Times New Roman" w:hAnsi="Times New Roman"/>
          <w:sz w:val="24"/>
          <w:szCs w:val="24"/>
          <w:lang w:val="en-US"/>
        </w:rPr>
        <w:t xml:space="preserve">organizations </w:t>
      </w:r>
      <w:r w:rsidR="009A7BFC" w:rsidRPr="003044CE">
        <w:rPr>
          <w:rFonts w:ascii="Times New Roman" w:hAnsi="Times New Roman"/>
          <w:sz w:val="24"/>
          <w:szCs w:val="24"/>
          <w:lang w:val="en-US"/>
        </w:rPr>
        <w:t xml:space="preserve">are currently in the last of the seven stages contemplated in the work plan, which consists </w:t>
      </w:r>
      <w:r w:rsidR="00F97C74">
        <w:rPr>
          <w:rFonts w:ascii="Times New Roman" w:hAnsi="Times New Roman"/>
          <w:sz w:val="24"/>
          <w:szCs w:val="24"/>
          <w:lang w:val="en-US"/>
        </w:rPr>
        <w:t>in</w:t>
      </w:r>
      <w:r w:rsidR="009A7BFC" w:rsidRPr="003044CE">
        <w:rPr>
          <w:rFonts w:ascii="Times New Roman" w:hAnsi="Times New Roman"/>
          <w:sz w:val="24"/>
          <w:szCs w:val="24"/>
          <w:lang w:val="en-US"/>
        </w:rPr>
        <w:t xml:space="preserve"> defining if and how the </w:t>
      </w:r>
      <w:r w:rsidR="00AA47C7">
        <w:rPr>
          <w:rFonts w:ascii="Times New Roman" w:hAnsi="Times New Roman"/>
          <w:sz w:val="24"/>
          <w:szCs w:val="24"/>
          <w:lang w:val="en-US"/>
        </w:rPr>
        <w:t>standards and conformity assessment</w:t>
      </w:r>
      <w:r w:rsidR="009A7BFC" w:rsidRPr="003044CE">
        <w:rPr>
          <w:rFonts w:ascii="Times New Roman" w:hAnsi="Times New Roman"/>
          <w:sz w:val="24"/>
          <w:szCs w:val="24"/>
          <w:lang w:val="en-US"/>
        </w:rPr>
        <w:t xml:space="preserve"> convergence between both ceramics sectors will take place.</w:t>
      </w:r>
      <w:r w:rsidR="009A7BFC" w:rsidRPr="002C1875">
        <w:rPr>
          <w:rFonts w:ascii="Times New Roman" w:hAnsi="Times New Roman"/>
          <w:sz w:val="24"/>
          <w:szCs w:val="24"/>
          <w:lang w:val="en-US"/>
        </w:rPr>
        <w:t xml:space="preserve"> </w:t>
      </w:r>
    </w:p>
    <w:p w:rsidR="00892F99" w:rsidRPr="002C1875" w:rsidRDefault="00892F99" w:rsidP="00561CD6">
      <w:pPr>
        <w:jc w:val="both"/>
        <w:rPr>
          <w:rFonts w:ascii="Times New Roman" w:hAnsi="Times New Roman"/>
          <w:sz w:val="24"/>
          <w:szCs w:val="24"/>
          <w:lang w:val="en-US"/>
        </w:rPr>
      </w:pPr>
    </w:p>
    <w:p w:rsidR="009A7BFC" w:rsidRDefault="009A7BFC" w:rsidP="00561CD6">
      <w:pPr>
        <w:jc w:val="both"/>
        <w:rPr>
          <w:rFonts w:ascii="Times New Roman" w:hAnsi="Times New Roman"/>
          <w:sz w:val="24"/>
          <w:szCs w:val="24"/>
          <w:lang w:val="en-US"/>
        </w:rPr>
      </w:pPr>
      <w:r w:rsidRPr="002C1875">
        <w:rPr>
          <w:rFonts w:ascii="Times New Roman" w:hAnsi="Times New Roman"/>
          <w:sz w:val="24"/>
          <w:szCs w:val="24"/>
          <w:lang w:val="en-US"/>
        </w:rPr>
        <w:t xml:space="preserve">Since </w:t>
      </w:r>
      <w:r w:rsidR="00E476C4">
        <w:rPr>
          <w:rFonts w:ascii="Times New Roman" w:hAnsi="Times New Roman"/>
          <w:sz w:val="24"/>
          <w:szCs w:val="24"/>
          <w:lang w:val="en-US"/>
        </w:rPr>
        <w:t>reaching agreement</w:t>
      </w:r>
      <w:r w:rsidRPr="002C1875">
        <w:rPr>
          <w:rFonts w:ascii="Times New Roman" w:hAnsi="Times New Roman"/>
          <w:sz w:val="24"/>
          <w:szCs w:val="24"/>
          <w:lang w:val="en-US"/>
        </w:rPr>
        <w:t xml:space="preserve"> to create an online </w:t>
      </w:r>
      <w:r w:rsidR="002528D6">
        <w:rPr>
          <w:rFonts w:ascii="Times New Roman" w:hAnsi="Times New Roman"/>
          <w:sz w:val="24"/>
          <w:szCs w:val="24"/>
          <w:lang w:val="en-US"/>
        </w:rPr>
        <w:t>Brazil-U.S.</w:t>
      </w:r>
      <w:r w:rsidRPr="002C1875">
        <w:rPr>
          <w:rFonts w:ascii="Times New Roman" w:hAnsi="Times New Roman"/>
          <w:sz w:val="24"/>
          <w:szCs w:val="24"/>
          <w:lang w:val="en-US"/>
        </w:rPr>
        <w:t xml:space="preserve"> standards portal in March 2015, the American National Stand</w:t>
      </w:r>
      <w:r w:rsidR="00C03161">
        <w:rPr>
          <w:rFonts w:ascii="Times New Roman" w:hAnsi="Times New Roman"/>
          <w:sz w:val="24"/>
          <w:szCs w:val="24"/>
          <w:lang w:val="en-US"/>
        </w:rPr>
        <w:t>ards Institute</w:t>
      </w:r>
      <w:r w:rsidRPr="002C1875">
        <w:rPr>
          <w:rFonts w:ascii="Times New Roman" w:hAnsi="Times New Roman"/>
          <w:sz w:val="24"/>
          <w:szCs w:val="24"/>
          <w:lang w:val="en-US"/>
        </w:rPr>
        <w:t>, the Brazilian Techni</w:t>
      </w:r>
      <w:r w:rsidR="00C03161">
        <w:rPr>
          <w:rFonts w:ascii="Times New Roman" w:hAnsi="Times New Roman"/>
          <w:sz w:val="24"/>
          <w:szCs w:val="24"/>
          <w:lang w:val="en-US"/>
        </w:rPr>
        <w:t>cal Standards Association</w:t>
      </w:r>
      <w:r w:rsidRPr="002C1875">
        <w:rPr>
          <w:rFonts w:ascii="Times New Roman" w:hAnsi="Times New Roman"/>
          <w:sz w:val="24"/>
          <w:szCs w:val="24"/>
          <w:lang w:val="en-US"/>
        </w:rPr>
        <w:t xml:space="preserve"> and Brazil´s National Institute of Metrology, Quality and Technology (INMETRO) have exchanged information about standards and regulations. </w:t>
      </w:r>
      <w:r w:rsidR="001D6D5D">
        <w:rPr>
          <w:rFonts w:ascii="Times New Roman" w:hAnsi="Times New Roman"/>
          <w:sz w:val="24"/>
          <w:szCs w:val="24"/>
          <w:lang w:val="en-US"/>
        </w:rPr>
        <w:t xml:space="preserve"> </w:t>
      </w:r>
      <w:r w:rsidRPr="002C1875">
        <w:rPr>
          <w:rFonts w:ascii="Times New Roman" w:hAnsi="Times New Roman"/>
          <w:sz w:val="24"/>
          <w:szCs w:val="24"/>
          <w:lang w:val="en-US"/>
        </w:rPr>
        <w:t xml:space="preserve">Translation of this information has already begun, and the portal is expected to be formally launched in the upcoming months.   </w:t>
      </w:r>
    </w:p>
    <w:p w:rsidR="00333A3D" w:rsidRDefault="00333A3D" w:rsidP="00561CD6">
      <w:pPr>
        <w:jc w:val="both"/>
        <w:rPr>
          <w:rFonts w:ascii="Times New Roman" w:hAnsi="Times New Roman"/>
          <w:sz w:val="24"/>
          <w:szCs w:val="24"/>
          <w:lang w:val="en-US"/>
        </w:rPr>
      </w:pPr>
    </w:p>
    <w:p w:rsidR="00333A3D" w:rsidRPr="00561CD6" w:rsidRDefault="00333A3D" w:rsidP="00561CD6">
      <w:pPr>
        <w:jc w:val="both"/>
        <w:rPr>
          <w:rFonts w:ascii="Times New Roman" w:hAnsi="Times New Roman"/>
          <w:b/>
          <w:bCs/>
          <w:sz w:val="24"/>
          <w:szCs w:val="24"/>
          <w:lang w:val="en-US"/>
        </w:rPr>
      </w:pPr>
      <w:r w:rsidRPr="00561CD6">
        <w:rPr>
          <w:rFonts w:ascii="Times New Roman" w:hAnsi="Times New Roman"/>
          <w:sz w:val="24"/>
          <w:szCs w:val="24"/>
          <w:lang w:val="en-US"/>
        </w:rPr>
        <w:t>Another sectorial initiative has been developing in the textile sector, where the Brazilian Association of the Textile</w:t>
      </w:r>
      <w:r w:rsidR="00561CD6">
        <w:rPr>
          <w:rFonts w:ascii="Times New Roman" w:hAnsi="Times New Roman"/>
          <w:sz w:val="24"/>
          <w:szCs w:val="24"/>
          <w:lang w:val="en-US"/>
        </w:rPr>
        <w:t xml:space="preserve"> and Apparel</w:t>
      </w:r>
      <w:r w:rsidR="00E131E0">
        <w:rPr>
          <w:rFonts w:ascii="Times New Roman" w:hAnsi="Times New Roman"/>
          <w:sz w:val="24"/>
          <w:szCs w:val="24"/>
          <w:lang w:val="en-US"/>
        </w:rPr>
        <w:t xml:space="preserve"> Industry</w:t>
      </w:r>
      <w:r w:rsidRPr="00561CD6">
        <w:rPr>
          <w:rFonts w:ascii="Times New Roman" w:hAnsi="Times New Roman"/>
          <w:sz w:val="24"/>
          <w:szCs w:val="24"/>
          <w:lang w:val="en-US"/>
        </w:rPr>
        <w:t xml:space="preserve"> and the American Appar</w:t>
      </w:r>
      <w:r w:rsidR="00E131E0">
        <w:rPr>
          <w:rFonts w:ascii="Times New Roman" w:hAnsi="Times New Roman"/>
          <w:sz w:val="24"/>
          <w:szCs w:val="24"/>
          <w:lang w:val="en-US"/>
        </w:rPr>
        <w:t>el &amp; Footwear Association</w:t>
      </w:r>
      <w:r w:rsidRPr="00561CD6">
        <w:rPr>
          <w:rFonts w:ascii="Times New Roman" w:hAnsi="Times New Roman"/>
          <w:sz w:val="24"/>
          <w:szCs w:val="24"/>
          <w:lang w:val="en-US"/>
        </w:rPr>
        <w:t xml:space="preserve"> have agreed to initiate a comparative analysis of their respective standards and regulatory requirements in specific areas, which would allow for an objective assessment about the feasibility and interest from both sides in </w:t>
      </w:r>
      <w:r w:rsidR="003044CE" w:rsidRPr="00561CD6">
        <w:rPr>
          <w:rFonts w:ascii="Times New Roman" w:hAnsi="Times New Roman"/>
          <w:sz w:val="24"/>
          <w:szCs w:val="24"/>
          <w:lang w:val="en-US"/>
        </w:rPr>
        <w:t xml:space="preserve">greater alignment of standards and conformity assessment </w:t>
      </w:r>
      <w:r w:rsidRPr="00561CD6">
        <w:rPr>
          <w:rFonts w:ascii="Times New Roman" w:hAnsi="Times New Roman"/>
          <w:sz w:val="24"/>
          <w:szCs w:val="24"/>
          <w:lang w:val="en-US"/>
        </w:rPr>
        <w:t xml:space="preserve">or in mutual recognition mechanisms. </w:t>
      </w:r>
    </w:p>
    <w:p w:rsidR="00333A3D" w:rsidRDefault="00333A3D" w:rsidP="00561CD6">
      <w:pPr>
        <w:jc w:val="both"/>
        <w:rPr>
          <w:rFonts w:ascii="Times New Roman" w:hAnsi="Times New Roman"/>
          <w:sz w:val="24"/>
          <w:szCs w:val="24"/>
          <w:lang w:val="en-US"/>
        </w:rPr>
      </w:pPr>
    </w:p>
    <w:p w:rsidR="00AA47C7" w:rsidRPr="002C1875" w:rsidRDefault="00AA47C7" w:rsidP="00AA47C7">
      <w:pPr>
        <w:jc w:val="both"/>
        <w:rPr>
          <w:rFonts w:ascii="Times New Roman" w:hAnsi="Times New Roman"/>
          <w:b/>
          <w:sz w:val="24"/>
          <w:szCs w:val="24"/>
          <w:lang w:val="en-US"/>
        </w:rPr>
      </w:pPr>
      <w:r w:rsidRPr="003044CE">
        <w:rPr>
          <w:rFonts w:ascii="Times New Roman" w:hAnsi="Times New Roman"/>
          <w:b/>
          <w:sz w:val="24"/>
          <w:szCs w:val="24"/>
          <w:lang w:val="en-US"/>
        </w:rPr>
        <w:t>INMETRO-UL Memorandum</w:t>
      </w:r>
      <w:r>
        <w:rPr>
          <w:rFonts w:ascii="Times New Roman" w:hAnsi="Times New Roman"/>
          <w:b/>
          <w:sz w:val="24"/>
          <w:szCs w:val="24"/>
          <w:lang w:val="en-US"/>
        </w:rPr>
        <w:t xml:space="preserve"> </w:t>
      </w:r>
    </w:p>
    <w:p w:rsidR="00AA47C7" w:rsidRPr="002C1875" w:rsidRDefault="00AA47C7" w:rsidP="00AA47C7">
      <w:pPr>
        <w:jc w:val="both"/>
        <w:rPr>
          <w:rFonts w:ascii="Times New Roman" w:hAnsi="Times New Roman"/>
          <w:b/>
          <w:sz w:val="24"/>
          <w:szCs w:val="24"/>
          <w:lang w:val="en-US"/>
        </w:rPr>
      </w:pPr>
    </w:p>
    <w:p w:rsidR="00AA47C7" w:rsidRPr="002C1875" w:rsidRDefault="00AA47C7" w:rsidP="00AA47C7">
      <w:pPr>
        <w:jc w:val="both"/>
        <w:rPr>
          <w:rFonts w:ascii="Times New Roman" w:hAnsi="Times New Roman"/>
          <w:sz w:val="24"/>
          <w:szCs w:val="24"/>
          <w:lang w:val="en-US"/>
        </w:rPr>
      </w:pPr>
      <w:r w:rsidRPr="002C1875">
        <w:rPr>
          <w:rFonts w:ascii="Times New Roman" w:hAnsi="Times New Roman"/>
          <w:sz w:val="24"/>
          <w:szCs w:val="24"/>
          <w:lang w:val="en-US"/>
        </w:rPr>
        <w:t>On November 19</w:t>
      </w:r>
      <w:r w:rsidRPr="002C1875">
        <w:rPr>
          <w:rFonts w:ascii="Times New Roman" w:hAnsi="Times New Roman"/>
          <w:sz w:val="24"/>
          <w:szCs w:val="24"/>
          <w:vertAlign w:val="superscript"/>
          <w:lang w:val="en-US"/>
        </w:rPr>
        <w:t>th</w:t>
      </w:r>
      <w:r>
        <w:rPr>
          <w:rFonts w:ascii="Times New Roman" w:hAnsi="Times New Roman"/>
          <w:sz w:val="24"/>
          <w:szCs w:val="24"/>
          <w:lang w:val="en-US"/>
        </w:rPr>
        <w:t xml:space="preserve">, 2015, </w:t>
      </w:r>
      <w:r w:rsidRPr="002C1875">
        <w:rPr>
          <w:rFonts w:ascii="Times New Roman" w:hAnsi="Times New Roman"/>
          <w:sz w:val="24"/>
          <w:szCs w:val="24"/>
          <w:lang w:val="en-US"/>
        </w:rPr>
        <w:t>INMETRO, represented by its president, Profe</w:t>
      </w:r>
      <w:r>
        <w:rPr>
          <w:rFonts w:ascii="Times New Roman" w:hAnsi="Times New Roman"/>
          <w:sz w:val="24"/>
          <w:szCs w:val="24"/>
          <w:lang w:val="en-US"/>
        </w:rPr>
        <w:t xml:space="preserve">ssor </w:t>
      </w:r>
      <w:proofErr w:type="spellStart"/>
      <w:r w:rsidRPr="00D41E14">
        <w:rPr>
          <w:rFonts w:ascii="Times New Roman" w:hAnsi="Times New Roman"/>
          <w:sz w:val="24"/>
          <w:szCs w:val="24"/>
          <w:lang w:val="en-US"/>
        </w:rPr>
        <w:t>João</w:t>
      </w:r>
      <w:proofErr w:type="spellEnd"/>
      <w:r w:rsidRPr="00D41E14">
        <w:rPr>
          <w:rFonts w:ascii="Times New Roman" w:hAnsi="Times New Roman"/>
          <w:sz w:val="24"/>
          <w:szCs w:val="24"/>
          <w:lang w:val="en-US"/>
        </w:rPr>
        <w:t xml:space="preserve"> </w:t>
      </w:r>
      <w:proofErr w:type="spellStart"/>
      <w:r w:rsidRPr="00D41E14">
        <w:rPr>
          <w:rFonts w:ascii="Times New Roman" w:hAnsi="Times New Roman"/>
          <w:sz w:val="24"/>
          <w:szCs w:val="24"/>
          <w:lang w:val="en-US"/>
        </w:rPr>
        <w:t>Alziro</w:t>
      </w:r>
      <w:proofErr w:type="spellEnd"/>
      <w:r w:rsidRPr="00D41E14">
        <w:rPr>
          <w:rFonts w:ascii="Times New Roman" w:hAnsi="Times New Roman"/>
          <w:sz w:val="24"/>
          <w:szCs w:val="24"/>
          <w:lang w:val="en-US"/>
        </w:rPr>
        <w:t xml:space="preserve"> </w:t>
      </w:r>
      <w:proofErr w:type="spellStart"/>
      <w:r w:rsidRPr="00D41E14">
        <w:rPr>
          <w:rFonts w:ascii="Times New Roman" w:hAnsi="Times New Roman"/>
          <w:sz w:val="24"/>
          <w:szCs w:val="24"/>
          <w:lang w:val="en-US"/>
        </w:rPr>
        <w:t>Herz</w:t>
      </w:r>
      <w:proofErr w:type="spellEnd"/>
      <w:r w:rsidRPr="002C1875">
        <w:rPr>
          <w:rFonts w:ascii="Times New Roman" w:hAnsi="Times New Roman"/>
          <w:sz w:val="24"/>
          <w:szCs w:val="24"/>
          <w:lang w:val="en-US"/>
        </w:rPr>
        <w:t>,</w:t>
      </w:r>
      <w:r>
        <w:rPr>
          <w:rFonts w:ascii="Times New Roman" w:hAnsi="Times New Roman"/>
          <w:sz w:val="24"/>
          <w:szCs w:val="24"/>
          <w:lang w:val="en-US"/>
        </w:rPr>
        <w:t xml:space="preserve"> and </w:t>
      </w:r>
      <w:r w:rsidRPr="002C1875">
        <w:rPr>
          <w:rFonts w:ascii="Times New Roman" w:hAnsi="Times New Roman"/>
          <w:sz w:val="24"/>
          <w:szCs w:val="24"/>
          <w:lang w:val="en-US"/>
        </w:rPr>
        <w:t xml:space="preserve">UL, represented by its president of operations for Europe and Latin America, Gitte </w:t>
      </w:r>
      <w:proofErr w:type="spellStart"/>
      <w:r w:rsidRPr="002C1875">
        <w:rPr>
          <w:rFonts w:ascii="Times New Roman" w:hAnsi="Times New Roman"/>
          <w:sz w:val="24"/>
          <w:szCs w:val="24"/>
          <w:lang w:val="en-US"/>
        </w:rPr>
        <w:t>Schjotz</w:t>
      </w:r>
      <w:proofErr w:type="spellEnd"/>
      <w:r w:rsidRPr="002C1875">
        <w:rPr>
          <w:rFonts w:ascii="Times New Roman" w:hAnsi="Times New Roman"/>
          <w:sz w:val="24"/>
          <w:szCs w:val="24"/>
          <w:lang w:val="en-US"/>
        </w:rPr>
        <w:t>, signed a M</w:t>
      </w:r>
      <w:r>
        <w:rPr>
          <w:rFonts w:ascii="Times New Roman" w:hAnsi="Times New Roman"/>
          <w:sz w:val="24"/>
          <w:szCs w:val="24"/>
          <w:lang w:val="en-US"/>
        </w:rPr>
        <w:t>emorandum of Understanding (MOU)</w:t>
      </w:r>
      <w:r w:rsidRPr="002C1875">
        <w:rPr>
          <w:rFonts w:ascii="Times New Roman" w:hAnsi="Times New Roman"/>
          <w:sz w:val="24"/>
          <w:szCs w:val="24"/>
          <w:lang w:val="en-US"/>
        </w:rPr>
        <w:t xml:space="preserve"> through which they intend to develop trade facilitation mechanisms related to their respective operating areas. </w:t>
      </w:r>
      <w:r>
        <w:rPr>
          <w:rFonts w:ascii="Times New Roman" w:hAnsi="Times New Roman"/>
          <w:sz w:val="24"/>
          <w:szCs w:val="24"/>
          <w:lang w:val="en-US"/>
        </w:rPr>
        <w:t xml:space="preserve"> </w:t>
      </w:r>
      <w:r w:rsidRPr="002C1875">
        <w:rPr>
          <w:rFonts w:ascii="Times New Roman" w:hAnsi="Times New Roman"/>
          <w:sz w:val="24"/>
          <w:szCs w:val="24"/>
          <w:lang w:val="en-US"/>
        </w:rPr>
        <w:t>In order to fulfill the objectives of the memorandum, the parties agreed to support information exchange on best practices regarding conformity assessment and overcoming technical barriers to trade, to promote scientific and technical interchange and to enhance industry knowledge on compliance requirements.</w:t>
      </w:r>
    </w:p>
    <w:p w:rsidR="00AA47C7" w:rsidRPr="002C1875" w:rsidRDefault="00AA47C7" w:rsidP="00AA47C7">
      <w:pPr>
        <w:jc w:val="both"/>
        <w:rPr>
          <w:rFonts w:ascii="Times New Roman" w:hAnsi="Times New Roman"/>
          <w:b/>
          <w:sz w:val="24"/>
          <w:szCs w:val="24"/>
          <w:lang w:val="en-US"/>
        </w:rPr>
      </w:pPr>
    </w:p>
    <w:p w:rsidR="00071A58" w:rsidRPr="002C1875" w:rsidRDefault="00071A58" w:rsidP="00561CD6">
      <w:pPr>
        <w:jc w:val="both"/>
        <w:rPr>
          <w:rFonts w:ascii="Times New Roman" w:hAnsi="Times New Roman"/>
          <w:b/>
          <w:sz w:val="24"/>
          <w:szCs w:val="24"/>
          <w:lang w:val="en-US"/>
        </w:rPr>
      </w:pPr>
      <w:r w:rsidRPr="002C1875">
        <w:rPr>
          <w:rFonts w:ascii="Times New Roman" w:hAnsi="Times New Roman"/>
          <w:b/>
          <w:sz w:val="24"/>
          <w:szCs w:val="24"/>
          <w:lang w:val="en-US"/>
        </w:rPr>
        <w:t>Regulatory Coherence</w:t>
      </w:r>
    </w:p>
    <w:p w:rsidR="009A7BFC" w:rsidRPr="002C1875" w:rsidRDefault="009A7BFC" w:rsidP="00561CD6">
      <w:pPr>
        <w:jc w:val="both"/>
        <w:rPr>
          <w:rFonts w:ascii="Times New Roman" w:hAnsi="Times New Roman"/>
          <w:sz w:val="24"/>
          <w:szCs w:val="24"/>
          <w:lang w:val="en-US"/>
        </w:rPr>
      </w:pPr>
    </w:p>
    <w:p w:rsidR="00D204C4" w:rsidRPr="002C1875" w:rsidRDefault="00D204C4" w:rsidP="00561CD6">
      <w:pPr>
        <w:jc w:val="both"/>
        <w:rPr>
          <w:rFonts w:ascii="Times New Roman" w:hAnsi="Times New Roman"/>
          <w:sz w:val="24"/>
          <w:szCs w:val="24"/>
          <w:lang w:val="en-US"/>
        </w:rPr>
      </w:pPr>
      <w:r w:rsidRPr="002C1875">
        <w:rPr>
          <w:rFonts w:ascii="Times New Roman" w:hAnsi="Times New Roman"/>
          <w:sz w:val="24"/>
          <w:szCs w:val="24"/>
          <w:lang w:val="en-US"/>
        </w:rPr>
        <w:t xml:space="preserve">MDIC and Commerce are also pleased to </w:t>
      </w:r>
      <w:r w:rsidR="00071A58" w:rsidRPr="002C1875">
        <w:rPr>
          <w:rFonts w:ascii="Times New Roman" w:hAnsi="Times New Roman"/>
          <w:sz w:val="24"/>
          <w:szCs w:val="24"/>
          <w:lang w:val="en-US"/>
        </w:rPr>
        <w:t xml:space="preserve">announce </w:t>
      </w:r>
      <w:r w:rsidRPr="002C1875">
        <w:rPr>
          <w:rFonts w:ascii="Times New Roman" w:hAnsi="Times New Roman"/>
          <w:sz w:val="24"/>
          <w:szCs w:val="24"/>
          <w:lang w:val="en-US"/>
        </w:rPr>
        <w:t>the signa</w:t>
      </w:r>
      <w:r w:rsidR="008E15B9">
        <w:rPr>
          <w:rFonts w:ascii="Times New Roman" w:hAnsi="Times New Roman"/>
          <w:sz w:val="24"/>
          <w:szCs w:val="24"/>
          <w:lang w:val="en-US"/>
        </w:rPr>
        <w:t xml:space="preserve">ture of a </w:t>
      </w:r>
      <w:r w:rsidRPr="002C1875">
        <w:rPr>
          <w:rFonts w:ascii="Times New Roman" w:hAnsi="Times New Roman"/>
          <w:sz w:val="24"/>
          <w:szCs w:val="24"/>
          <w:lang w:val="en-US"/>
        </w:rPr>
        <w:t>M</w:t>
      </w:r>
      <w:r w:rsidR="00071A58" w:rsidRPr="002C1875">
        <w:rPr>
          <w:rFonts w:ascii="Times New Roman" w:hAnsi="Times New Roman"/>
          <w:sz w:val="24"/>
          <w:szCs w:val="24"/>
          <w:lang w:val="en-US"/>
        </w:rPr>
        <w:t>O</w:t>
      </w:r>
      <w:r w:rsidRPr="002C1875">
        <w:rPr>
          <w:rFonts w:ascii="Times New Roman" w:hAnsi="Times New Roman"/>
          <w:sz w:val="24"/>
          <w:szCs w:val="24"/>
          <w:lang w:val="en-US"/>
        </w:rPr>
        <w:t>I concerning Joint Cooperation on Regulatory Coherence and Meaningful Engagement with the Private Sector, which was signed on November 19</w:t>
      </w:r>
      <w:r w:rsidRPr="002C1875">
        <w:rPr>
          <w:rFonts w:ascii="Times New Roman" w:hAnsi="Times New Roman"/>
          <w:sz w:val="24"/>
          <w:szCs w:val="24"/>
          <w:vertAlign w:val="superscript"/>
          <w:lang w:val="en-US"/>
        </w:rPr>
        <w:t>th</w:t>
      </w:r>
      <w:r w:rsidR="00232BA0">
        <w:rPr>
          <w:rFonts w:ascii="Times New Roman" w:hAnsi="Times New Roman"/>
          <w:sz w:val="24"/>
          <w:szCs w:val="24"/>
          <w:lang w:val="en-US"/>
        </w:rPr>
        <w:t xml:space="preserve">, 2015, by </w:t>
      </w:r>
      <w:r w:rsidRPr="002C1875">
        <w:rPr>
          <w:rFonts w:ascii="Times New Roman" w:hAnsi="Times New Roman"/>
          <w:sz w:val="24"/>
          <w:szCs w:val="24"/>
          <w:lang w:val="en-US"/>
        </w:rPr>
        <w:t xml:space="preserve">Brazil´s Foreign Trade Chamber, </w:t>
      </w:r>
      <w:r w:rsidR="00071191">
        <w:rPr>
          <w:rFonts w:ascii="Times New Roman" w:hAnsi="Times New Roman"/>
          <w:sz w:val="24"/>
          <w:szCs w:val="24"/>
          <w:lang w:val="en-US"/>
        </w:rPr>
        <w:t xml:space="preserve">and </w:t>
      </w:r>
      <w:r w:rsidR="00071A58" w:rsidRPr="002C1875">
        <w:rPr>
          <w:rFonts w:ascii="Times New Roman" w:hAnsi="Times New Roman"/>
          <w:sz w:val="24"/>
          <w:szCs w:val="24"/>
          <w:lang w:val="en-US"/>
        </w:rPr>
        <w:t xml:space="preserve">Commerce’s </w:t>
      </w:r>
      <w:r w:rsidRPr="002C1875">
        <w:rPr>
          <w:rFonts w:ascii="Times New Roman" w:hAnsi="Times New Roman"/>
          <w:sz w:val="24"/>
          <w:szCs w:val="24"/>
          <w:lang w:val="en-US"/>
        </w:rPr>
        <w:t xml:space="preserve">International Trade </w:t>
      </w:r>
      <w:r w:rsidR="00B52DF4" w:rsidRPr="002C1875">
        <w:rPr>
          <w:rFonts w:ascii="Times New Roman" w:hAnsi="Times New Roman"/>
          <w:sz w:val="24"/>
          <w:szCs w:val="24"/>
          <w:lang w:val="en-US"/>
        </w:rPr>
        <w:t>Administration</w:t>
      </w:r>
      <w:r w:rsidR="00B52DF4">
        <w:rPr>
          <w:rFonts w:ascii="Times New Roman" w:hAnsi="Times New Roman"/>
          <w:sz w:val="24"/>
          <w:szCs w:val="24"/>
          <w:lang w:val="en-US"/>
        </w:rPr>
        <w:t xml:space="preserve"> </w:t>
      </w:r>
      <w:r w:rsidR="00217D6C">
        <w:rPr>
          <w:rFonts w:ascii="Times New Roman" w:hAnsi="Times New Roman"/>
          <w:sz w:val="24"/>
          <w:szCs w:val="24"/>
          <w:lang w:val="en-US"/>
        </w:rPr>
        <w:t>(ITA).</w:t>
      </w:r>
      <w:r w:rsidRPr="002C1875">
        <w:rPr>
          <w:rFonts w:ascii="Times New Roman" w:hAnsi="Times New Roman"/>
          <w:sz w:val="24"/>
          <w:szCs w:val="24"/>
          <w:lang w:val="en-US"/>
        </w:rPr>
        <w:t xml:space="preserve"> </w:t>
      </w:r>
      <w:r w:rsidR="001D6D5D">
        <w:rPr>
          <w:rFonts w:ascii="Times New Roman" w:hAnsi="Times New Roman"/>
          <w:sz w:val="24"/>
          <w:szCs w:val="24"/>
          <w:lang w:val="en-US"/>
        </w:rPr>
        <w:t xml:space="preserve"> </w:t>
      </w:r>
      <w:r w:rsidRPr="002C1875">
        <w:rPr>
          <w:rFonts w:ascii="Times New Roman" w:hAnsi="Times New Roman"/>
          <w:sz w:val="24"/>
          <w:szCs w:val="24"/>
          <w:lang w:val="en-US"/>
        </w:rPr>
        <w:t xml:space="preserve">The </w:t>
      </w:r>
      <w:r w:rsidR="00071A58" w:rsidRPr="002C1875">
        <w:rPr>
          <w:rFonts w:ascii="Times New Roman" w:hAnsi="Times New Roman"/>
          <w:sz w:val="24"/>
          <w:szCs w:val="24"/>
          <w:lang w:val="en-US"/>
        </w:rPr>
        <w:t xml:space="preserve">MOI </w:t>
      </w:r>
      <w:r w:rsidR="002B6A7E">
        <w:rPr>
          <w:rFonts w:ascii="Times New Roman" w:hAnsi="Times New Roman"/>
          <w:sz w:val="24"/>
          <w:szCs w:val="24"/>
          <w:lang w:val="en-US"/>
        </w:rPr>
        <w:t>provides a mechanism for</w:t>
      </w:r>
      <w:r w:rsidRPr="002C1875">
        <w:rPr>
          <w:rFonts w:ascii="Times New Roman" w:hAnsi="Times New Roman"/>
          <w:sz w:val="24"/>
          <w:szCs w:val="24"/>
          <w:lang w:val="en-US"/>
        </w:rPr>
        <w:t xml:space="preserve"> the exchange of information and experiences on </w:t>
      </w:r>
      <w:r w:rsidR="00071A58" w:rsidRPr="002C1875">
        <w:rPr>
          <w:rFonts w:ascii="Times New Roman" w:hAnsi="Times New Roman"/>
          <w:sz w:val="24"/>
          <w:szCs w:val="24"/>
          <w:lang w:val="en-US"/>
        </w:rPr>
        <w:t xml:space="preserve">good </w:t>
      </w:r>
      <w:r w:rsidRPr="002C1875">
        <w:rPr>
          <w:rFonts w:ascii="Times New Roman" w:hAnsi="Times New Roman"/>
          <w:sz w:val="24"/>
          <w:szCs w:val="24"/>
          <w:lang w:val="en-US"/>
        </w:rPr>
        <w:t xml:space="preserve">regulatory practices, specifically regarding regulations that have a direct impact on </w:t>
      </w:r>
      <w:r w:rsidR="002B6A7E">
        <w:rPr>
          <w:rFonts w:ascii="Times New Roman" w:hAnsi="Times New Roman"/>
          <w:sz w:val="24"/>
          <w:szCs w:val="24"/>
          <w:lang w:val="en-US"/>
        </w:rPr>
        <w:t>bilateral trade</w:t>
      </w:r>
      <w:r w:rsidRPr="002C1875">
        <w:rPr>
          <w:rFonts w:ascii="Times New Roman" w:hAnsi="Times New Roman"/>
          <w:sz w:val="24"/>
          <w:szCs w:val="24"/>
          <w:lang w:val="en-US"/>
        </w:rPr>
        <w:t>. </w:t>
      </w:r>
      <w:r w:rsidR="001D6D5D">
        <w:rPr>
          <w:rFonts w:ascii="Times New Roman" w:hAnsi="Times New Roman"/>
          <w:sz w:val="24"/>
          <w:szCs w:val="24"/>
          <w:lang w:val="en-US"/>
        </w:rPr>
        <w:t xml:space="preserve"> </w:t>
      </w:r>
      <w:r w:rsidRPr="002C1875">
        <w:rPr>
          <w:rFonts w:ascii="Times New Roman" w:hAnsi="Times New Roman"/>
          <w:sz w:val="24"/>
          <w:szCs w:val="24"/>
          <w:lang w:val="en-US"/>
        </w:rPr>
        <w:t>The M</w:t>
      </w:r>
      <w:r w:rsidR="00071A58" w:rsidRPr="002C1875">
        <w:rPr>
          <w:rFonts w:ascii="Times New Roman" w:hAnsi="Times New Roman"/>
          <w:sz w:val="24"/>
          <w:szCs w:val="24"/>
          <w:lang w:val="en-US"/>
        </w:rPr>
        <w:t>O</w:t>
      </w:r>
      <w:r w:rsidR="00874477">
        <w:rPr>
          <w:rFonts w:ascii="Times New Roman" w:hAnsi="Times New Roman"/>
          <w:sz w:val="24"/>
          <w:szCs w:val="24"/>
          <w:lang w:val="en-US"/>
        </w:rPr>
        <w:t xml:space="preserve">I </w:t>
      </w:r>
      <w:r w:rsidRPr="002528D6">
        <w:rPr>
          <w:rFonts w:ascii="Times New Roman" w:hAnsi="Times New Roman"/>
          <w:sz w:val="24"/>
          <w:szCs w:val="24"/>
          <w:lang w:val="en-US"/>
        </w:rPr>
        <w:t>establish</w:t>
      </w:r>
      <w:r w:rsidR="00874477" w:rsidRPr="002528D6">
        <w:rPr>
          <w:rFonts w:ascii="Times New Roman" w:hAnsi="Times New Roman"/>
          <w:sz w:val="24"/>
          <w:szCs w:val="24"/>
          <w:lang w:val="en-US"/>
        </w:rPr>
        <w:t>es</w:t>
      </w:r>
      <w:r w:rsidRPr="002C1875">
        <w:rPr>
          <w:rFonts w:ascii="Times New Roman" w:hAnsi="Times New Roman"/>
          <w:sz w:val="24"/>
          <w:szCs w:val="24"/>
          <w:lang w:val="en-US"/>
        </w:rPr>
        <w:t xml:space="preserve"> a</w:t>
      </w:r>
      <w:r w:rsidR="00874477">
        <w:rPr>
          <w:rFonts w:ascii="Times New Roman" w:hAnsi="Times New Roman"/>
          <w:sz w:val="24"/>
          <w:szCs w:val="24"/>
          <w:lang w:val="en-US"/>
        </w:rPr>
        <w:t>n</w:t>
      </w:r>
      <w:r w:rsidRPr="002C1875">
        <w:rPr>
          <w:rFonts w:ascii="Times New Roman" w:hAnsi="Times New Roman"/>
          <w:sz w:val="24"/>
          <w:szCs w:val="24"/>
          <w:lang w:val="en-US"/>
        </w:rPr>
        <w:t xml:space="preserve"> exchange of </w:t>
      </w:r>
      <w:r w:rsidR="00071191">
        <w:rPr>
          <w:rFonts w:ascii="Times New Roman" w:hAnsi="Times New Roman"/>
          <w:sz w:val="24"/>
          <w:szCs w:val="24"/>
          <w:lang w:val="en-US"/>
        </w:rPr>
        <w:t xml:space="preserve">good </w:t>
      </w:r>
      <w:r w:rsidRPr="002C1875">
        <w:rPr>
          <w:rFonts w:ascii="Times New Roman" w:hAnsi="Times New Roman"/>
          <w:sz w:val="24"/>
          <w:szCs w:val="24"/>
          <w:lang w:val="en-US"/>
        </w:rPr>
        <w:t xml:space="preserve">regulatory practices between </w:t>
      </w:r>
      <w:r w:rsidR="00071A58" w:rsidRPr="002C1875">
        <w:rPr>
          <w:rFonts w:ascii="Times New Roman" w:hAnsi="Times New Roman"/>
          <w:sz w:val="24"/>
          <w:szCs w:val="24"/>
          <w:lang w:val="en-US"/>
        </w:rPr>
        <w:t xml:space="preserve">the United States </w:t>
      </w:r>
      <w:r w:rsidRPr="002C1875">
        <w:rPr>
          <w:rFonts w:ascii="Times New Roman" w:hAnsi="Times New Roman"/>
          <w:sz w:val="24"/>
          <w:szCs w:val="24"/>
          <w:lang w:val="en-US"/>
        </w:rPr>
        <w:t>and Brazil on mechanisms to achieve greater domestic coordination, increase transparency and eliminate unnecessary regulatory barriers.</w:t>
      </w:r>
    </w:p>
    <w:p w:rsidR="00D204C4" w:rsidRPr="002C1875" w:rsidRDefault="00D204C4" w:rsidP="00561CD6">
      <w:pPr>
        <w:jc w:val="both"/>
        <w:rPr>
          <w:rFonts w:ascii="Times New Roman" w:hAnsi="Times New Roman"/>
          <w:b/>
          <w:sz w:val="24"/>
          <w:szCs w:val="24"/>
          <w:lang w:val="en-US"/>
        </w:rPr>
      </w:pPr>
    </w:p>
    <w:p w:rsidR="009A7BFC" w:rsidRPr="002C1875" w:rsidRDefault="009A7BFC" w:rsidP="00561CD6">
      <w:pPr>
        <w:jc w:val="both"/>
        <w:rPr>
          <w:rFonts w:ascii="Times New Roman" w:hAnsi="Times New Roman"/>
          <w:b/>
          <w:sz w:val="24"/>
          <w:szCs w:val="24"/>
          <w:lang w:val="en-US"/>
        </w:rPr>
      </w:pPr>
      <w:r w:rsidRPr="002C1875">
        <w:rPr>
          <w:rFonts w:ascii="Times New Roman" w:hAnsi="Times New Roman"/>
          <w:b/>
          <w:sz w:val="24"/>
          <w:szCs w:val="24"/>
          <w:lang w:val="en-US"/>
        </w:rPr>
        <w:t>Trade Facilitation</w:t>
      </w:r>
    </w:p>
    <w:p w:rsidR="006B03F0" w:rsidRPr="002C1875" w:rsidRDefault="006B03F0" w:rsidP="00561CD6">
      <w:pPr>
        <w:jc w:val="both"/>
        <w:rPr>
          <w:rFonts w:ascii="Times New Roman" w:hAnsi="Times New Roman"/>
          <w:b/>
          <w:sz w:val="24"/>
          <w:szCs w:val="24"/>
          <w:lang w:val="en-US"/>
        </w:rPr>
      </w:pPr>
    </w:p>
    <w:p w:rsidR="006B03F0" w:rsidRPr="002C1875" w:rsidRDefault="006B03F0" w:rsidP="00561CD6">
      <w:pPr>
        <w:pStyle w:val="NoSpacing"/>
        <w:jc w:val="both"/>
        <w:rPr>
          <w:rFonts w:ascii="Times New Roman" w:hAnsi="Times New Roman" w:cs="Times New Roman"/>
          <w:sz w:val="24"/>
          <w:szCs w:val="24"/>
          <w:lang w:val="en-US"/>
        </w:rPr>
      </w:pPr>
      <w:r w:rsidRPr="002C1875">
        <w:rPr>
          <w:rFonts w:ascii="Times New Roman" w:hAnsi="Times New Roman" w:cs="Times New Roman"/>
          <w:sz w:val="24"/>
          <w:szCs w:val="24"/>
          <w:lang w:val="en-US"/>
        </w:rPr>
        <w:t>Leveraging the trade fac</w:t>
      </w:r>
      <w:r w:rsidR="008E15B9">
        <w:rPr>
          <w:rFonts w:ascii="Times New Roman" w:hAnsi="Times New Roman" w:cs="Times New Roman"/>
          <w:sz w:val="24"/>
          <w:szCs w:val="24"/>
          <w:lang w:val="en-US"/>
        </w:rPr>
        <w:t xml:space="preserve">ilitation </w:t>
      </w:r>
      <w:r w:rsidRPr="002C1875">
        <w:rPr>
          <w:rFonts w:ascii="Times New Roman" w:hAnsi="Times New Roman" w:cs="Times New Roman"/>
          <w:sz w:val="24"/>
          <w:szCs w:val="24"/>
          <w:lang w:val="en-US"/>
        </w:rPr>
        <w:t xml:space="preserve">MOI signed in March </w:t>
      </w:r>
      <w:r w:rsidR="00B52DF4">
        <w:rPr>
          <w:rFonts w:ascii="Times New Roman" w:hAnsi="Times New Roman" w:cs="Times New Roman"/>
          <w:sz w:val="24"/>
          <w:szCs w:val="24"/>
          <w:lang w:val="en-US"/>
        </w:rPr>
        <w:t xml:space="preserve">2015, </w:t>
      </w:r>
      <w:r w:rsidRPr="002C1875">
        <w:rPr>
          <w:rFonts w:ascii="Times New Roman" w:hAnsi="Times New Roman" w:cs="Times New Roman"/>
          <w:sz w:val="24"/>
          <w:szCs w:val="24"/>
          <w:lang w:val="en-US"/>
        </w:rPr>
        <w:t>and building upon the momentum and positive relationship displayed during President Rousseff’s visit to Washington, D.C.</w:t>
      </w:r>
      <w:r w:rsidR="00DC6014">
        <w:rPr>
          <w:rFonts w:ascii="Times New Roman" w:hAnsi="Times New Roman" w:cs="Times New Roman"/>
          <w:sz w:val="24"/>
          <w:szCs w:val="24"/>
          <w:lang w:val="en-US"/>
        </w:rPr>
        <w:t>,</w:t>
      </w:r>
      <w:r w:rsidRPr="002C1875">
        <w:rPr>
          <w:rFonts w:ascii="Times New Roman" w:hAnsi="Times New Roman" w:cs="Times New Roman"/>
          <w:sz w:val="24"/>
          <w:szCs w:val="24"/>
          <w:lang w:val="en-US"/>
        </w:rPr>
        <w:t xml:space="preserve"> in June, </w:t>
      </w:r>
      <w:r w:rsidR="005113C8" w:rsidRPr="005113C8">
        <w:rPr>
          <w:rFonts w:ascii="Times New Roman" w:hAnsi="Times New Roman" w:cs="Times New Roman"/>
          <w:sz w:val="24"/>
          <w:szCs w:val="24"/>
          <w:lang w:val="en-US"/>
        </w:rPr>
        <w:t xml:space="preserve">when </w:t>
      </w:r>
      <w:r w:rsidR="00DC4FC2">
        <w:rPr>
          <w:rFonts w:ascii="Times New Roman" w:hAnsi="Times New Roman" w:cs="Times New Roman"/>
          <w:sz w:val="24"/>
          <w:szCs w:val="24"/>
          <w:lang w:val="en-US"/>
        </w:rPr>
        <w:t xml:space="preserve">the </w:t>
      </w:r>
      <w:r w:rsidR="005113C8" w:rsidRPr="005113C8">
        <w:rPr>
          <w:rFonts w:ascii="Times New Roman" w:hAnsi="Times New Roman" w:cs="Times New Roman"/>
          <w:sz w:val="24"/>
          <w:szCs w:val="24"/>
          <w:lang w:val="en-US"/>
        </w:rPr>
        <w:t xml:space="preserve">Presidents </w:t>
      </w:r>
      <w:r w:rsidR="00DC4FC2">
        <w:rPr>
          <w:rFonts w:ascii="Times New Roman" w:hAnsi="Times New Roman" w:cs="Times New Roman"/>
          <w:sz w:val="24"/>
          <w:szCs w:val="24"/>
          <w:lang w:val="en-US"/>
        </w:rPr>
        <w:t xml:space="preserve">of Brazil and United States </w:t>
      </w:r>
      <w:r w:rsidR="005113C8" w:rsidRPr="005113C8">
        <w:rPr>
          <w:rFonts w:ascii="Times New Roman" w:hAnsi="Times New Roman" w:cs="Times New Roman"/>
          <w:sz w:val="24"/>
          <w:szCs w:val="24"/>
          <w:lang w:val="en-US"/>
        </w:rPr>
        <w:t xml:space="preserve">stated the relevance of sharing public-private sector </w:t>
      </w:r>
      <w:r w:rsidR="005113C8">
        <w:rPr>
          <w:rFonts w:ascii="Times New Roman" w:hAnsi="Times New Roman" w:cs="Times New Roman"/>
          <w:sz w:val="24"/>
          <w:szCs w:val="24"/>
          <w:lang w:val="en-US"/>
        </w:rPr>
        <w:t>best practices</w:t>
      </w:r>
      <w:r w:rsidR="005113C8" w:rsidRPr="005113C8">
        <w:rPr>
          <w:rFonts w:ascii="Times New Roman" w:hAnsi="Times New Roman" w:cs="Times New Roman"/>
          <w:sz w:val="24"/>
          <w:szCs w:val="24"/>
          <w:lang w:val="en-US"/>
        </w:rPr>
        <w:t xml:space="preserve">, </w:t>
      </w:r>
      <w:r w:rsidRPr="002C1875">
        <w:rPr>
          <w:rFonts w:ascii="Times New Roman" w:hAnsi="Times New Roman" w:cs="Times New Roman"/>
          <w:sz w:val="24"/>
          <w:szCs w:val="24"/>
          <w:lang w:val="en-US"/>
        </w:rPr>
        <w:t xml:space="preserve">MDIC and </w:t>
      </w:r>
      <w:r w:rsidR="00E131E0">
        <w:rPr>
          <w:rFonts w:ascii="Times New Roman" w:hAnsi="Times New Roman" w:cs="Times New Roman"/>
          <w:sz w:val="24"/>
          <w:szCs w:val="24"/>
          <w:lang w:val="en-US"/>
        </w:rPr>
        <w:t>Commerce</w:t>
      </w:r>
      <w:r w:rsidR="00B52DF4">
        <w:rPr>
          <w:rFonts w:ascii="Times New Roman" w:hAnsi="Times New Roman" w:cs="Times New Roman"/>
          <w:sz w:val="24"/>
          <w:szCs w:val="24"/>
          <w:lang w:val="en-US"/>
        </w:rPr>
        <w:t xml:space="preserve"> </w:t>
      </w:r>
      <w:r w:rsidRPr="002C1875">
        <w:rPr>
          <w:rFonts w:ascii="Times New Roman" w:hAnsi="Times New Roman" w:cs="Times New Roman"/>
          <w:sz w:val="24"/>
          <w:szCs w:val="24"/>
          <w:lang w:val="en-US"/>
        </w:rPr>
        <w:t xml:space="preserve">have identified mutually beneficial trade facilitation priorities. </w:t>
      </w:r>
    </w:p>
    <w:p w:rsidR="006B03F0" w:rsidRPr="002C1875" w:rsidRDefault="006B03F0" w:rsidP="00561CD6">
      <w:pPr>
        <w:pStyle w:val="NoSpacing"/>
        <w:jc w:val="both"/>
        <w:rPr>
          <w:rFonts w:ascii="Times New Roman" w:hAnsi="Times New Roman" w:cs="Times New Roman"/>
          <w:sz w:val="24"/>
          <w:szCs w:val="24"/>
          <w:lang w:val="en-US"/>
        </w:rPr>
      </w:pPr>
    </w:p>
    <w:p w:rsidR="006B03F0" w:rsidRPr="002C1875" w:rsidRDefault="00972388" w:rsidP="00561CD6">
      <w:pPr>
        <w:pStyle w:val="NoSpacing"/>
        <w:jc w:val="both"/>
        <w:rPr>
          <w:rFonts w:ascii="Times New Roman" w:hAnsi="Times New Roman" w:cs="Times New Roman"/>
          <w:sz w:val="24"/>
          <w:szCs w:val="24"/>
          <w:lang w:val="en-US"/>
        </w:rPr>
      </w:pPr>
      <w:r w:rsidRPr="00972388">
        <w:rPr>
          <w:rFonts w:ascii="Times New Roman" w:hAnsi="Times New Roman" w:cs="Times New Roman"/>
          <w:sz w:val="24"/>
          <w:szCs w:val="24"/>
          <w:lang w:val="en-US"/>
        </w:rPr>
        <w:t>As o</w:t>
      </w:r>
      <w:r>
        <w:rPr>
          <w:rFonts w:ascii="Times New Roman" w:hAnsi="Times New Roman" w:cs="Times New Roman"/>
          <w:sz w:val="24"/>
          <w:szCs w:val="24"/>
          <w:lang w:val="en-US"/>
        </w:rPr>
        <w:t xml:space="preserve">utlined by the MOI, MDIC and </w:t>
      </w:r>
      <w:r w:rsidR="00E131E0">
        <w:rPr>
          <w:rFonts w:ascii="Times New Roman" w:hAnsi="Times New Roman" w:cs="Times New Roman"/>
          <w:sz w:val="24"/>
          <w:szCs w:val="24"/>
          <w:lang w:val="en-US"/>
        </w:rPr>
        <w:t>Commerce</w:t>
      </w:r>
      <w:r w:rsidRPr="00972388">
        <w:rPr>
          <w:rFonts w:ascii="Times New Roman" w:hAnsi="Times New Roman" w:cs="Times New Roman"/>
          <w:sz w:val="24"/>
          <w:szCs w:val="24"/>
          <w:lang w:val="en-US"/>
        </w:rPr>
        <w:t xml:space="preserve"> have consulted the private sectors in both countries and have identified </w:t>
      </w:r>
      <w:r w:rsidR="00936B97">
        <w:rPr>
          <w:rFonts w:ascii="Times New Roman" w:hAnsi="Times New Roman" w:cs="Times New Roman"/>
          <w:sz w:val="24"/>
          <w:szCs w:val="24"/>
          <w:lang w:val="en-US"/>
        </w:rPr>
        <w:t>challenges</w:t>
      </w:r>
      <w:r w:rsidRPr="00972388">
        <w:rPr>
          <w:rFonts w:ascii="Times New Roman" w:hAnsi="Times New Roman" w:cs="Times New Roman"/>
          <w:sz w:val="24"/>
          <w:szCs w:val="24"/>
          <w:lang w:val="en-US"/>
        </w:rPr>
        <w:t xml:space="preserve"> related to the movement of goods across borders that can be addressed by trade facilitation initiatives.  MDIC an</w:t>
      </w:r>
      <w:r>
        <w:rPr>
          <w:rFonts w:ascii="Times New Roman" w:hAnsi="Times New Roman" w:cs="Times New Roman"/>
          <w:sz w:val="24"/>
          <w:szCs w:val="24"/>
          <w:lang w:val="en-US"/>
        </w:rPr>
        <w:t xml:space="preserve">d </w:t>
      </w:r>
      <w:r w:rsidR="00E131E0">
        <w:rPr>
          <w:rFonts w:ascii="Times New Roman" w:hAnsi="Times New Roman" w:cs="Times New Roman"/>
          <w:sz w:val="24"/>
          <w:szCs w:val="24"/>
          <w:lang w:val="en-US"/>
        </w:rPr>
        <w:t>Commerce</w:t>
      </w:r>
      <w:r w:rsidRPr="00972388">
        <w:rPr>
          <w:rFonts w:ascii="Times New Roman" w:hAnsi="Times New Roman" w:cs="Times New Roman"/>
          <w:sz w:val="24"/>
          <w:szCs w:val="24"/>
          <w:lang w:val="en-US"/>
        </w:rPr>
        <w:t xml:space="preserve"> have decided to start by exploring the use of electronic sig</w:t>
      </w:r>
      <w:r>
        <w:rPr>
          <w:rFonts w:ascii="Times New Roman" w:hAnsi="Times New Roman" w:cs="Times New Roman"/>
          <w:sz w:val="24"/>
          <w:szCs w:val="24"/>
          <w:lang w:val="en-US"/>
        </w:rPr>
        <w:t xml:space="preserve">natures to facilitate trade; </w:t>
      </w:r>
      <w:r w:rsidRPr="00972388">
        <w:rPr>
          <w:rFonts w:ascii="Times New Roman" w:hAnsi="Times New Roman" w:cs="Times New Roman"/>
          <w:sz w:val="24"/>
          <w:szCs w:val="24"/>
          <w:lang w:val="en-US"/>
        </w:rPr>
        <w:t>by exploring how to support small- and medium sized enterprises to make good use of tools to better facilitate trade</w:t>
      </w:r>
      <w:r w:rsidR="00DC4FC2">
        <w:rPr>
          <w:rFonts w:ascii="Times New Roman" w:hAnsi="Times New Roman" w:cs="Times New Roman"/>
          <w:sz w:val="24"/>
          <w:szCs w:val="24"/>
          <w:lang w:val="en-US"/>
        </w:rPr>
        <w:t>;</w:t>
      </w:r>
      <w:r w:rsidRPr="00972388">
        <w:rPr>
          <w:rFonts w:ascii="Times New Roman" w:hAnsi="Times New Roman" w:cs="Times New Roman"/>
          <w:sz w:val="24"/>
          <w:szCs w:val="24"/>
          <w:lang w:val="en-US"/>
        </w:rPr>
        <w:t xml:space="preserve"> and by exchanging experiences.</w:t>
      </w:r>
    </w:p>
    <w:p w:rsidR="006B03F0" w:rsidRPr="002C1875" w:rsidRDefault="006B03F0" w:rsidP="00561CD6">
      <w:pPr>
        <w:pStyle w:val="NoSpacing"/>
        <w:jc w:val="both"/>
        <w:rPr>
          <w:rFonts w:ascii="Times New Roman" w:hAnsi="Times New Roman" w:cs="Times New Roman"/>
          <w:sz w:val="24"/>
          <w:szCs w:val="24"/>
          <w:lang w:val="en-US"/>
        </w:rPr>
      </w:pPr>
    </w:p>
    <w:p w:rsidR="006B03F0" w:rsidRDefault="00C47E8E" w:rsidP="00561CD6">
      <w:pPr>
        <w:pStyle w:val="NoSpacing"/>
        <w:jc w:val="both"/>
        <w:rPr>
          <w:rFonts w:ascii="Times New Roman" w:hAnsi="Times New Roman" w:cs="Times New Roman"/>
          <w:sz w:val="24"/>
          <w:szCs w:val="24"/>
          <w:lang w:val="en-US"/>
        </w:rPr>
      </w:pPr>
      <w:r w:rsidRPr="00C47E8E">
        <w:rPr>
          <w:rFonts w:ascii="Times New Roman" w:hAnsi="Times New Roman" w:cs="Times New Roman"/>
          <w:sz w:val="24"/>
          <w:szCs w:val="24"/>
          <w:u w:val="single"/>
          <w:lang w:val="en-US"/>
        </w:rPr>
        <w:t>Electronic Signatures</w:t>
      </w:r>
      <w:r w:rsidRPr="00C47E8E">
        <w:rPr>
          <w:rFonts w:ascii="Times New Roman" w:hAnsi="Times New Roman" w:cs="Times New Roman"/>
          <w:sz w:val="24"/>
          <w:szCs w:val="24"/>
          <w:lang w:val="en-US"/>
        </w:rPr>
        <w:t xml:space="preserve"> - Leveraging input from </w:t>
      </w:r>
      <w:r w:rsidR="00156AAA">
        <w:rPr>
          <w:rFonts w:ascii="Times New Roman" w:hAnsi="Times New Roman" w:cs="Times New Roman"/>
          <w:sz w:val="24"/>
          <w:szCs w:val="24"/>
          <w:lang w:val="en-US"/>
        </w:rPr>
        <w:t xml:space="preserve">the private sector, MDIC and </w:t>
      </w:r>
      <w:r w:rsidR="00E131E0">
        <w:rPr>
          <w:rFonts w:ascii="Times New Roman" w:hAnsi="Times New Roman" w:cs="Times New Roman"/>
          <w:sz w:val="24"/>
          <w:szCs w:val="24"/>
          <w:lang w:val="en-US"/>
        </w:rPr>
        <w:t>Commerce</w:t>
      </w:r>
      <w:r w:rsidRPr="00C47E8E">
        <w:rPr>
          <w:rFonts w:ascii="Times New Roman" w:hAnsi="Times New Roman" w:cs="Times New Roman"/>
          <w:sz w:val="24"/>
          <w:szCs w:val="24"/>
          <w:lang w:val="en-US"/>
        </w:rPr>
        <w:t xml:space="preserve"> have identified the potential </w:t>
      </w:r>
      <w:r w:rsidR="00217D6C">
        <w:rPr>
          <w:rFonts w:ascii="Times New Roman" w:hAnsi="Times New Roman" w:cs="Times New Roman"/>
          <w:sz w:val="24"/>
          <w:szCs w:val="24"/>
          <w:lang w:val="en-US"/>
        </w:rPr>
        <w:t xml:space="preserve">use of </w:t>
      </w:r>
      <w:r w:rsidRPr="00C47E8E">
        <w:rPr>
          <w:rFonts w:ascii="Times New Roman" w:hAnsi="Times New Roman" w:cs="Times New Roman"/>
          <w:sz w:val="24"/>
          <w:szCs w:val="24"/>
          <w:lang w:val="en-US"/>
        </w:rPr>
        <w:t>electronic signatures as a process that could ease administrative burden</w:t>
      </w:r>
      <w:r w:rsidR="00E476C4">
        <w:rPr>
          <w:rFonts w:ascii="Times New Roman" w:hAnsi="Times New Roman" w:cs="Times New Roman"/>
          <w:sz w:val="24"/>
          <w:szCs w:val="24"/>
          <w:lang w:val="en-US"/>
        </w:rPr>
        <w:t>s</w:t>
      </w:r>
      <w:r w:rsidRPr="00C47E8E">
        <w:rPr>
          <w:rFonts w:ascii="Times New Roman" w:hAnsi="Times New Roman" w:cs="Times New Roman"/>
          <w:sz w:val="24"/>
          <w:szCs w:val="24"/>
          <w:lang w:val="en-US"/>
        </w:rPr>
        <w:t xml:space="preserve"> </w:t>
      </w:r>
      <w:r w:rsidR="00E476C4">
        <w:rPr>
          <w:rFonts w:ascii="Times New Roman" w:hAnsi="Times New Roman" w:cs="Times New Roman"/>
          <w:sz w:val="24"/>
          <w:szCs w:val="24"/>
          <w:lang w:val="en-US"/>
        </w:rPr>
        <w:t>impacting</w:t>
      </w:r>
      <w:r w:rsidR="00156AAA">
        <w:rPr>
          <w:rFonts w:ascii="Times New Roman" w:hAnsi="Times New Roman" w:cs="Times New Roman"/>
          <w:sz w:val="24"/>
          <w:szCs w:val="24"/>
          <w:lang w:val="en-US"/>
        </w:rPr>
        <w:t xml:space="preserve"> bilateral trade. MDIC and </w:t>
      </w:r>
      <w:r w:rsidR="00E131E0">
        <w:rPr>
          <w:rFonts w:ascii="Times New Roman" w:hAnsi="Times New Roman" w:cs="Times New Roman"/>
          <w:sz w:val="24"/>
          <w:szCs w:val="24"/>
          <w:lang w:val="en-US"/>
        </w:rPr>
        <w:t>Commerce</w:t>
      </w:r>
      <w:r w:rsidRPr="00C47E8E">
        <w:rPr>
          <w:rFonts w:ascii="Times New Roman" w:hAnsi="Times New Roman" w:cs="Times New Roman"/>
          <w:sz w:val="24"/>
          <w:szCs w:val="24"/>
          <w:lang w:val="en-US"/>
        </w:rPr>
        <w:t xml:space="preserve"> have started consultations with relevant agencies to learn how the system of issuance and control of electronic certification is </w:t>
      </w:r>
      <w:r w:rsidR="00217D6C">
        <w:rPr>
          <w:rFonts w:ascii="Times New Roman" w:hAnsi="Times New Roman" w:cs="Times New Roman"/>
          <w:sz w:val="24"/>
          <w:szCs w:val="24"/>
          <w:lang w:val="en-US"/>
        </w:rPr>
        <w:t>managed</w:t>
      </w:r>
      <w:r w:rsidR="00DC4FC2">
        <w:rPr>
          <w:rFonts w:ascii="Times New Roman" w:hAnsi="Times New Roman" w:cs="Times New Roman"/>
          <w:sz w:val="24"/>
          <w:szCs w:val="24"/>
          <w:lang w:val="en-US"/>
        </w:rPr>
        <w:t xml:space="preserve"> in each country. </w:t>
      </w:r>
      <w:r w:rsidRPr="00C47E8E">
        <w:rPr>
          <w:rFonts w:ascii="Times New Roman" w:hAnsi="Times New Roman" w:cs="Times New Roman"/>
          <w:sz w:val="24"/>
          <w:szCs w:val="24"/>
          <w:lang w:val="en-US"/>
        </w:rPr>
        <w:t>The potential benefits of implementing electronic signatures on documents exchanged in bilateral trade include potentially paper free transactions, reduced mailing costs, instant transmission and electronic storage of trade related documents.  In addition, implementation of electronic signatures may support future aspects of trade with regard to electronic documents and electronic payments</w:t>
      </w:r>
      <w:r w:rsidR="00DC4FC2">
        <w:rPr>
          <w:rFonts w:ascii="Times New Roman" w:hAnsi="Times New Roman" w:cs="Times New Roman"/>
          <w:sz w:val="24"/>
          <w:szCs w:val="24"/>
          <w:lang w:val="en-US"/>
        </w:rPr>
        <w:t>.</w:t>
      </w:r>
    </w:p>
    <w:p w:rsidR="006B03F0" w:rsidRPr="002C1875" w:rsidRDefault="006B03F0" w:rsidP="00561CD6">
      <w:pPr>
        <w:pStyle w:val="NoSpacing"/>
        <w:jc w:val="both"/>
        <w:rPr>
          <w:rFonts w:ascii="Times New Roman" w:hAnsi="Times New Roman" w:cs="Times New Roman"/>
          <w:sz w:val="24"/>
          <w:szCs w:val="24"/>
          <w:lang w:val="en-US"/>
        </w:rPr>
      </w:pPr>
    </w:p>
    <w:p w:rsidR="004C54F5" w:rsidRDefault="006B03F0" w:rsidP="00561CD6">
      <w:pPr>
        <w:pStyle w:val="NoSpacing"/>
        <w:jc w:val="both"/>
        <w:rPr>
          <w:rFonts w:ascii="Times New Roman" w:hAnsi="Times New Roman" w:cs="Times New Roman"/>
          <w:sz w:val="24"/>
          <w:szCs w:val="24"/>
          <w:lang w:val="en-US"/>
        </w:rPr>
      </w:pPr>
      <w:r w:rsidRPr="002C1875">
        <w:rPr>
          <w:rFonts w:ascii="Times New Roman" w:hAnsi="Times New Roman" w:cs="Times New Roman"/>
          <w:sz w:val="24"/>
          <w:szCs w:val="24"/>
          <w:u w:val="single"/>
          <w:lang w:val="en-US"/>
        </w:rPr>
        <w:t>SME Support</w:t>
      </w:r>
      <w:r w:rsidRPr="002C1875">
        <w:rPr>
          <w:rFonts w:ascii="Times New Roman" w:hAnsi="Times New Roman" w:cs="Times New Roman"/>
          <w:sz w:val="24"/>
          <w:szCs w:val="24"/>
          <w:lang w:val="en-US"/>
        </w:rPr>
        <w:t xml:space="preserve"> - </w:t>
      </w:r>
      <w:r w:rsidR="00156AAA">
        <w:rPr>
          <w:rFonts w:ascii="Times New Roman" w:hAnsi="Times New Roman" w:cs="Times New Roman"/>
          <w:sz w:val="24"/>
          <w:szCs w:val="24"/>
          <w:lang w:val="en-US"/>
        </w:rPr>
        <w:t xml:space="preserve">MDIC and </w:t>
      </w:r>
      <w:r w:rsidR="00E131E0">
        <w:rPr>
          <w:rFonts w:ascii="Times New Roman" w:hAnsi="Times New Roman" w:cs="Times New Roman"/>
          <w:sz w:val="24"/>
          <w:szCs w:val="24"/>
          <w:lang w:val="en-US"/>
        </w:rPr>
        <w:t>Commerce</w:t>
      </w:r>
      <w:r w:rsidR="004C54F5" w:rsidRPr="004C54F5">
        <w:rPr>
          <w:rFonts w:ascii="Times New Roman" w:hAnsi="Times New Roman" w:cs="Times New Roman"/>
          <w:sz w:val="24"/>
          <w:szCs w:val="24"/>
          <w:lang w:val="en-US"/>
        </w:rPr>
        <w:t xml:space="preserve"> have determined the importance of collaborating with the private sector to support trade facilitation initiatives in order to improve the environment for small and medium enterprises</w:t>
      </w:r>
      <w:r w:rsidR="00DC6014">
        <w:rPr>
          <w:rFonts w:ascii="Times New Roman" w:hAnsi="Times New Roman" w:cs="Times New Roman"/>
          <w:sz w:val="24"/>
          <w:szCs w:val="24"/>
          <w:lang w:val="en-US"/>
        </w:rPr>
        <w:t xml:space="preserve"> (SME)</w:t>
      </w:r>
      <w:r w:rsidR="004C54F5" w:rsidRPr="004C54F5">
        <w:rPr>
          <w:rFonts w:ascii="Times New Roman" w:hAnsi="Times New Roman" w:cs="Times New Roman"/>
          <w:sz w:val="24"/>
          <w:szCs w:val="24"/>
          <w:lang w:val="en-US"/>
        </w:rPr>
        <w:t xml:space="preserve">.  </w:t>
      </w:r>
      <w:r w:rsidR="004C54F5">
        <w:rPr>
          <w:rFonts w:ascii="Times New Roman" w:hAnsi="Times New Roman" w:cs="Times New Roman"/>
          <w:sz w:val="24"/>
          <w:szCs w:val="24"/>
          <w:lang w:val="en-US"/>
        </w:rPr>
        <w:t>SME</w:t>
      </w:r>
      <w:r w:rsidR="00217D6C">
        <w:rPr>
          <w:rFonts w:ascii="Times New Roman" w:hAnsi="Times New Roman" w:cs="Times New Roman"/>
          <w:sz w:val="24"/>
          <w:szCs w:val="24"/>
          <w:lang w:val="en-US"/>
        </w:rPr>
        <w:t xml:space="preserve"> support</w:t>
      </w:r>
      <w:r w:rsidR="004C54F5">
        <w:rPr>
          <w:rFonts w:ascii="Times New Roman" w:hAnsi="Times New Roman" w:cs="Times New Roman"/>
          <w:sz w:val="24"/>
          <w:szCs w:val="24"/>
          <w:lang w:val="en-US"/>
        </w:rPr>
        <w:t xml:space="preserve"> </w:t>
      </w:r>
      <w:r w:rsidR="00217D6C">
        <w:rPr>
          <w:rFonts w:ascii="Times New Roman" w:hAnsi="Times New Roman" w:cs="Times New Roman"/>
          <w:sz w:val="24"/>
          <w:szCs w:val="24"/>
          <w:lang w:val="en-US"/>
        </w:rPr>
        <w:t xml:space="preserve">is </w:t>
      </w:r>
      <w:r w:rsidR="004C54F5">
        <w:rPr>
          <w:rFonts w:ascii="Times New Roman" w:hAnsi="Times New Roman" w:cs="Times New Roman"/>
          <w:sz w:val="24"/>
          <w:szCs w:val="24"/>
          <w:lang w:val="en-US"/>
        </w:rPr>
        <w:t xml:space="preserve">an important </w:t>
      </w:r>
      <w:r w:rsidR="004C54F5" w:rsidRPr="004C54F5">
        <w:rPr>
          <w:rFonts w:ascii="Times New Roman" w:hAnsi="Times New Roman" w:cs="Times New Roman"/>
          <w:sz w:val="24"/>
          <w:szCs w:val="24"/>
          <w:lang w:val="en-US"/>
        </w:rPr>
        <w:t xml:space="preserve">initiative for both countries to continue growing their respective economies, improving competitiveness and increasing bilateral trade. </w:t>
      </w:r>
    </w:p>
    <w:p w:rsidR="004C54F5" w:rsidRPr="004C54F5" w:rsidRDefault="004C54F5" w:rsidP="00561CD6">
      <w:pPr>
        <w:pStyle w:val="NoSpacing"/>
        <w:jc w:val="both"/>
        <w:rPr>
          <w:rFonts w:ascii="Times New Roman" w:hAnsi="Times New Roman" w:cs="Times New Roman"/>
          <w:sz w:val="24"/>
          <w:szCs w:val="24"/>
          <w:lang w:val="en-US"/>
        </w:rPr>
      </w:pPr>
    </w:p>
    <w:p w:rsidR="004C54F5" w:rsidRDefault="00A44A75" w:rsidP="00561CD6">
      <w:pPr>
        <w:pStyle w:val="NoSpacing"/>
        <w:jc w:val="both"/>
        <w:rPr>
          <w:rFonts w:ascii="Times New Roman" w:hAnsi="Times New Roman" w:cs="Times New Roman"/>
          <w:sz w:val="24"/>
          <w:szCs w:val="24"/>
          <w:lang w:val="en-US"/>
        </w:rPr>
      </w:pPr>
      <w:r>
        <w:rPr>
          <w:rFonts w:ascii="Times New Roman" w:hAnsi="Times New Roman" w:cs="Times New Roman"/>
          <w:sz w:val="24"/>
          <w:szCs w:val="24"/>
          <w:u w:val="single"/>
          <w:lang w:val="en-US"/>
        </w:rPr>
        <w:t>Trade Information E</w:t>
      </w:r>
      <w:r w:rsidR="004C54F5" w:rsidRPr="00A44A75">
        <w:rPr>
          <w:rFonts w:ascii="Times New Roman" w:hAnsi="Times New Roman" w:cs="Times New Roman"/>
          <w:sz w:val="24"/>
          <w:szCs w:val="24"/>
          <w:u w:val="single"/>
          <w:lang w:val="en-US"/>
        </w:rPr>
        <w:t>xch</w:t>
      </w:r>
      <w:r w:rsidR="00156AAA" w:rsidRPr="00A44A75">
        <w:rPr>
          <w:rFonts w:ascii="Times New Roman" w:hAnsi="Times New Roman" w:cs="Times New Roman"/>
          <w:sz w:val="24"/>
          <w:szCs w:val="24"/>
          <w:u w:val="single"/>
          <w:lang w:val="en-US"/>
        </w:rPr>
        <w:t>ange</w:t>
      </w:r>
      <w:r w:rsidR="00156AAA">
        <w:rPr>
          <w:rFonts w:ascii="Times New Roman" w:hAnsi="Times New Roman" w:cs="Times New Roman"/>
          <w:sz w:val="24"/>
          <w:szCs w:val="24"/>
          <w:lang w:val="en-US"/>
        </w:rPr>
        <w:t xml:space="preserve"> - In addition, MDIC and </w:t>
      </w:r>
      <w:r w:rsidR="00E131E0">
        <w:rPr>
          <w:rFonts w:ascii="Times New Roman" w:hAnsi="Times New Roman" w:cs="Times New Roman"/>
          <w:sz w:val="24"/>
          <w:szCs w:val="24"/>
          <w:lang w:val="en-US"/>
        </w:rPr>
        <w:t>Commerce</w:t>
      </w:r>
      <w:r w:rsidR="004C54F5" w:rsidRPr="004C54F5">
        <w:rPr>
          <w:rFonts w:ascii="Times New Roman" w:hAnsi="Times New Roman" w:cs="Times New Roman"/>
          <w:sz w:val="24"/>
          <w:szCs w:val="24"/>
          <w:lang w:val="en-US"/>
        </w:rPr>
        <w:t xml:space="preserve"> agree on fostering the exchange of information related to best practices on trade management technologies </w:t>
      </w:r>
      <w:r w:rsidR="004C54F5" w:rsidRPr="004C54F5">
        <w:rPr>
          <w:rFonts w:ascii="Times New Roman" w:hAnsi="Times New Roman" w:cs="Times New Roman"/>
          <w:sz w:val="24"/>
          <w:szCs w:val="24"/>
          <w:lang w:val="en-US"/>
        </w:rPr>
        <w:lastRenderedPageBreak/>
        <w:t xml:space="preserve">and other trade related practices such as documents and information requirements, either bilaterally or in international </w:t>
      </w:r>
      <w:r w:rsidR="005F5562" w:rsidRPr="004C54F5">
        <w:rPr>
          <w:rFonts w:ascii="Times New Roman" w:hAnsi="Times New Roman" w:cs="Times New Roman"/>
          <w:sz w:val="24"/>
          <w:szCs w:val="24"/>
          <w:lang w:val="en-US"/>
        </w:rPr>
        <w:t>fore</w:t>
      </w:r>
      <w:r w:rsidR="004C54F5" w:rsidRPr="004C54F5">
        <w:rPr>
          <w:rFonts w:ascii="Times New Roman" w:hAnsi="Times New Roman" w:cs="Times New Roman"/>
          <w:sz w:val="24"/>
          <w:szCs w:val="24"/>
          <w:lang w:val="en-US"/>
        </w:rPr>
        <w:t xml:space="preserve">. </w:t>
      </w:r>
    </w:p>
    <w:p w:rsidR="004C54F5" w:rsidRPr="004C54F5" w:rsidRDefault="004C54F5" w:rsidP="00561CD6">
      <w:pPr>
        <w:pStyle w:val="NoSpacing"/>
        <w:jc w:val="both"/>
        <w:rPr>
          <w:rFonts w:ascii="Times New Roman" w:hAnsi="Times New Roman" w:cs="Times New Roman"/>
          <w:sz w:val="24"/>
          <w:szCs w:val="24"/>
          <w:lang w:val="en-US"/>
        </w:rPr>
      </w:pPr>
    </w:p>
    <w:p w:rsidR="006B03F0" w:rsidRDefault="00156AAA" w:rsidP="00561CD6">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MDIC and </w:t>
      </w:r>
      <w:r w:rsidR="00E131E0">
        <w:rPr>
          <w:rFonts w:ascii="Times New Roman" w:hAnsi="Times New Roman" w:cs="Times New Roman"/>
          <w:sz w:val="24"/>
          <w:szCs w:val="24"/>
          <w:lang w:val="en-US"/>
        </w:rPr>
        <w:t>Commerce</w:t>
      </w:r>
      <w:r w:rsidR="004C54F5" w:rsidRPr="004C54F5">
        <w:rPr>
          <w:rFonts w:ascii="Times New Roman" w:hAnsi="Times New Roman" w:cs="Times New Roman"/>
          <w:sz w:val="24"/>
          <w:szCs w:val="24"/>
          <w:lang w:val="en-US"/>
        </w:rPr>
        <w:t xml:space="preserve"> agree to continue the work under the MOI to identify further opportunities alongside the private sector, and to propose initiatives to facilitate bilateral trade and reduce costs for businesses.</w:t>
      </w:r>
      <w:r w:rsidR="00217D6C">
        <w:rPr>
          <w:rFonts w:ascii="Times New Roman" w:hAnsi="Times New Roman" w:cs="Times New Roman"/>
          <w:sz w:val="24"/>
          <w:szCs w:val="24"/>
          <w:lang w:val="en-US"/>
        </w:rPr>
        <w:t xml:space="preserve"> </w:t>
      </w:r>
      <w:r w:rsidR="004C54F5" w:rsidRPr="004C54F5">
        <w:rPr>
          <w:rFonts w:ascii="Times New Roman" w:hAnsi="Times New Roman" w:cs="Times New Roman"/>
          <w:sz w:val="24"/>
          <w:szCs w:val="24"/>
          <w:lang w:val="en-US"/>
        </w:rPr>
        <w:t xml:space="preserve">Our Governments reiterate our </w:t>
      </w:r>
      <w:r w:rsidR="00A64C37" w:rsidRPr="00A64C37">
        <w:rPr>
          <w:rFonts w:ascii="Times New Roman" w:hAnsi="Times New Roman" w:cs="Times New Roman"/>
          <w:sz w:val="24"/>
          <w:szCs w:val="24"/>
          <w:lang w:val="en-US"/>
        </w:rPr>
        <w:t>c</w:t>
      </w:r>
      <w:r w:rsidR="00A64C37">
        <w:rPr>
          <w:rFonts w:ascii="Times New Roman" w:hAnsi="Times New Roman" w:cs="Times New Roman"/>
          <w:sz w:val="24"/>
          <w:szCs w:val="24"/>
          <w:lang w:val="en-US"/>
        </w:rPr>
        <w:t xml:space="preserve">ommitments </w:t>
      </w:r>
      <w:r w:rsidR="00217D6C">
        <w:rPr>
          <w:rFonts w:ascii="Times New Roman" w:hAnsi="Times New Roman" w:cs="Times New Roman"/>
          <w:sz w:val="24"/>
          <w:szCs w:val="24"/>
          <w:lang w:val="en-US"/>
        </w:rPr>
        <w:t xml:space="preserve">in </w:t>
      </w:r>
      <w:r w:rsidR="004C54F5" w:rsidRPr="004C54F5">
        <w:rPr>
          <w:rFonts w:ascii="Times New Roman" w:hAnsi="Times New Roman" w:cs="Times New Roman"/>
          <w:sz w:val="24"/>
          <w:szCs w:val="24"/>
          <w:lang w:val="en-US"/>
        </w:rPr>
        <w:t xml:space="preserve">the WTO Trade Facilitation Agreement and recognize that the successful conclusion in Bali was a major milestone. </w:t>
      </w:r>
    </w:p>
    <w:p w:rsidR="00071191" w:rsidRPr="00DC4FC2" w:rsidRDefault="00071191" w:rsidP="00561CD6">
      <w:pPr>
        <w:jc w:val="both"/>
        <w:rPr>
          <w:rFonts w:ascii="Times New Roman" w:hAnsi="Times New Roman"/>
          <w:b/>
          <w:sz w:val="24"/>
          <w:szCs w:val="24"/>
          <w:lang w:val="en-US"/>
        </w:rPr>
      </w:pPr>
    </w:p>
    <w:p w:rsidR="00D24757" w:rsidRDefault="00D24757" w:rsidP="00561CD6">
      <w:pPr>
        <w:jc w:val="both"/>
        <w:rPr>
          <w:rFonts w:ascii="Times New Roman" w:hAnsi="Times New Roman"/>
          <w:b/>
          <w:sz w:val="24"/>
          <w:szCs w:val="24"/>
          <w:lang w:val="en-US"/>
        </w:rPr>
      </w:pPr>
      <w:r w:rsidRPr="002C1875">
        <w:rPr>
          <w:rFonts w:ascii="Times New Roman" w:hAnsi="Times New Roman"/>
          <w:b/>
          <w:sz w:val="24"/>
          <w:szCs w:val="24"/>
          <w:lang w:val="en-US"/>
        </w:rPr>
        <w:t>Trade Statistics</w:t>
      </w:r>
    </w:p>
    <w:p w:rsidR="00E71594" w:rsidRPr="002C1875" w:rsidRDefault="00E71594" w:rsidP="00561CD6">
      <w:pPr>
        <w:jc w:val="both"/>
        <w:rPr>
          <w:rFonts w:ascii="Times New Roman" w:hAnsi="Times New Roman"/>
          <w:b/>
          <w:sz w:val="24"/>
          <w:szCs w:val="24"/>
          <w:lang w:val="en-US"/>
        </w:rPr>
      </w:pPr>
    </w:p>
    <w:p w:rsidR="00D24757" w:rsidRPr="002C1875" w:rsidRDefault="00D24757" w:rsidP="00561CD6">
      <w:pPr>
        <w:jc w:val="both"/>
        <w:rPr>
          <w:rFonts w:ascii="Times New Roman" w:hAnsi="Times New Roman"/>
          <w:sz w:val="24"/>
          <w:szCs w:val="24"/>
          <w:lang w:val="en-US"/>
        </w:rPr>
      </w:pPr>
      <w:r w:rsidRPr="002C1875">
        <w:rPr>
          <w:rFonts w:ascii="Times New Roman" w:hAnsi="Times New Roman"/>
          <w:sz w:val="24"/>
          <w:szCs w:val="24"/>
          <w:lang w:val="en-US"/>
        </w:rPr>
        <w:t xml:space="preserve">With regard to merchandise goods trade statistics, the U.S. Census Bureau </w:t>
      </w:r>
      <w:r w:rsidR="0056464D">
        <w:rPr>
          <w:rFonts w:ascii="Times New Roman" w:hAnsi="Times New Roman"/>
          <w:sz w:val="24"/>
          <w:szCs w:val="24"/>
          <w:lang w:val="en-US"/>
        </w:rPr>
        <w:t xml:space="preserve">(Census) </w:t>
      </w:r>
      <w:r w:rsidRPr="002C1875">
        <w:rPr>
          <w:rFonts w:ascii="Times New Roman" w:hAnsi="Times New Roman"/>
          <w:sz w:val="24"/>
          <w:szCs w:val="24"/>
          <w:lang w:val="en-US"/>
        </w:rPr>
        <w:t xml:space="preserve">and MDIC’s Department of Statistics and Export Support completed the reconciliation of trade statistics using 2012, 2013 and 2014 data, and presented a joint summary of efforts and analysis.  Census and MDIC agreed that given the </w:t>
      </w:r>
      <w:r w:rsidR="0056464D">
        <w:rPr>
          <w:rFonts w:ascii="Times New Roman" w:hAnsi="Times New Roman"/>
          <w:sz w:val="24"/>
          <w:szCs w:val="24"/>
          <w:lang w:val="en-US"/>
        </w:rPr>
        <w:t>very limited number</w:t>
      </w:r>
      <w:r w:rsidRPr="002C1875">
        <w:rPr>
          <w:rFonts w:ascii="Times New Roman" w:hAnsi="Times New Roman"/>
          <w:sz w:val="24"/>
          <w:szCs w:val="24"/>
          <w:lang w:val="en-US"/>
        </w:rPr>
        <w:t xml:space="preserve"> of discrepancies in the years of data studied and lack of finding any real concerns with the published data, no further analysis is needed at this time. </w:t>
      </w:r>
      <w:r w:rsidR="00043052">
        <w:rPr>
          <w:rFonts w:ascii="Times New Roman" w:hAnsi="Times New Roman"/>
          <w:sz w:val="24"/>
          <w:szCs w:val="24"/>
          <w:lang w:val="en-US"/>
        </w:rPr>
        <w:t xml:space="preserve"> </w:t>
      </w:r>
      <w:r w:rsidR="008E7EF8" w:rsidRPr="002C1875">
        <w:rPr>
          <w:rFonts w:ascii="Times New Roman" w:hAnsi="Times New Roman"/>
          <w:sz w:val="24"/>
          <w:szCs w:val="24"/>
          <w:lang w:val="en-US"/>
        </w:rPr>
        <w:t>However, the group also agreed that additional analysis at a later time</w:t>
      </w:r>
      <w:r w:rsidR="004E1340">
        <w:rPr>
          <w:rFonts w:ascii="Times New Roman" w:hAnsi="Times New Roman"/>
          <w:sz w:val="24"/>
          <w:szCs w:val="24"/>
          <w:lang w:val="en-US"/>
        </w:rPr>
        <w:t>,</w:t>
      </w:r>
      <w:r w:rsidR="008E7EF8" w:rsidRPr="002C1875">
        <w:rPr>
          <w:rFonts w:ascii="Times New Roman" w:hAnsi="Times New Roman"/>
          <w:sz w:val="24"/>
          <w:szCs w:val="24"/>
          <w:lang w:val="en-US"/>
        </w:rPr>
        <w:t xml:space="preserve"> when new data are available</w:t>
      </w:r>
      <w:r w:rsidR="004E1340">
        <w:rPr>
          <w:rFonts w:ascii="Times New Roman" w:hAnsi="Times New Roman"/>
          <w:sz w:val="24"/>
          <w:szCs w:val="24"/>
          <w:lang w:val="en-US"/>
        </w:rPr>
        <w:t>,</w:t>
      </w:r>
      <w:r w:rsidR="008E7EF8" w:rsidRPr="002C1875">
        <w:rPr>
          <w:rFonts w:ascii="Times New Roman" w:hAnsi="Times New Roman"/>
          <w:sz w:val="24"/>
          <w:szCs w:val="24"/>
          <w:lang w:val="en-US"/>
        </w:rPr>
        <w:t xml:space="preserve"> may be beneficial depending on whether the levels of the discrepancies increase.</w:t>
      </w:r>
    </w:p>
    <w:p w:rsidR="00AA47C7" w:rsidRDefault="00AA47C7" w:rsidP="00AA47C7">
      <w:pPr>
        <w:jc w:val="both"/>
        <w:rPr>
          <w:rFonts w:ascii="Times New Roman" w:hAnsi="Times New Roman"/>
          <w:b/>
          <w:bCs/>
          <w:sz w:val="24"/>
          <w:szCs w:val="24"/>
          <w:lang w:val="en-US"/>
        </w:rPr>
      </w:pPr>
    </w:p>
    <w:p w:rsidR="00AA47C7" w:rsidRPr="002C1875" w:rsidRDefault="00AA47C7" w:rsidP="00AA47C7">
      <w:pPr>
        <w:jc w:val="both"/>
        <w:rPr>
          <w:rFonts w:ascii="Times New Roman" w:hAnsi="Times New Roman"/>
          <w:b/>
          <w:bCs/>
          <w:sz w:val="24"/>
          <w:szCs w:val="24"/>
          <w:lang w:val="en-US"/>
        </w:rPr>
      </w:pPr>
      <w:r w:rsidRPr="002C1875">
        <w:rPr>
          <w:rFonts w:ascii="Times New Roman" w:hAnsi="Times New Roman"/>
          <w:b/>
          <w:bCs/>
          <w:sz w:val="24"/>
          <w:szCs w:val="24"/>
          <w:lang w:val="en-US"/>
        </w:rPr>
        <w:t xml:space="preserve">Services Cooperation </w:t>
      </w:r>
    </w:p>
    <w:p w:rsidR="00AA47C7" w:rsidRPr="002C1875" w:rsidRDefault="00AA47C7" w:rsidP="00AA47C7">
      <w:pPr>
        <w:ind w:left="-142"/>
        <w:jc w:val="both"/>
        <w:rPr>
          <w:rFonts w:ascii="Times New Roman" w:hAnsi="Times New Roman"/>
          <w:sz w:val="24"/>
          <w:szCs w:val="24"/>
          <w:lang w:val="en-US"/>
        </w:rPr>
      </w:pPr>
    </w:p>
    <w:p w:rsidR="00AA47C7" w:rsidRPr="002C1875" w:rsidRDefault="00AA47C7" w:rsidP="00AA47C7">
      <w:pPr>
        <w:jc w:val="both"/>
        <w:rPr>
          <w:rFonts w:ascii="Times New Roman" w:hAnsi="Times New Roman"/>
          <w:sz w:val="24"/>
          <w:szCs w:val="24"/>
          <w:lang w:val="en-US"/>
        </w:rPr>
      </w:pPr>
      <w:r>
        <w:rPr>
          <w:rFonts w:ascii="Times New Roman" w:hAnsi="Times New Roman"/>
          <w:sz w:val="24"/>
          <w:szCs w:val="24"/>
          <w:lang w:val="en-US"/>
        </w:rPr>
        <w:t>Commerce</w:t>
      </w:r>
      <w:r w:rsidRPr="002C1875">
        <w:rPr>
          <w:rFonts w:ascii="Times New Roman" w:hAnsi="Times New Roman"/>
          <w:sz w:val="24"/>
          <w:szCs w:val="24"/>
          <w:lang w:val="en-US"/>
        </w:rPr>
        <w:t xml:space="preserve"> and SCS/MDIC are developing a value-chain-based methodology for mapping the relevant parts of cold chain systems in Brazil and the U</w:t>
      </w:r>
      <w:r>
        <w:rPr>
          <w:rFonts w:ascii="Times New Roman" w:hAnsi="Times New Roman"/>
          <w:sz w:val="24"/>
          <w:szCs w:val="24"/>
          <w:lang w:val="en-US"/>
        </w:rPr>
        <w:t xml:space="preserve">nited </w:t>
      </w:r>
      <w:r w:rsidRPr="002C1875">
        <w:rPr>
          <w:rFonts w:ascii="Times New Roman" w:hAnsi="Times New Roman"/>
          <w:sz w:val="24"/>
          <w:szCs w:val="24"/>
          <w:lang w:val="en-US"/>
        </w:rPr>
        <w:t>S</w:t>
      </w:r>
      <w:r>
        <w:rPr>
          <w:rFonts w:ascii="Times New Roman" w:hAnsi="Times New Roman"/>
          <w:sz w:val="24"/>
          <w:szCs w:val="24"/>
          <w:lang w:val="en-US"/>
        </w:rPr>
        <w:t>tates</w:t>
      </w:r>
      <w:r w:rsidRPr="002C1875">
        <w:rPr>
          <w:rFonts w:ascii="Times New Roman" w:hAnsi="Times New Roman"/>
          <w:sz w:val="24"/>
          <w:szCs w:val="24"/>
          <w:lang w:val="en-US"/>
        </w:rPr>
        <w:t xml:space="preserve"> using simplified value-chain analysis. </w:t>
      </w:r>
      <w:r>
        <w:rPr>
          <w:rFonts w:ascii="Times New Roman" w:hAnsi="Times New Roman"/>
          <w:sz w:val="24"/>
          <w:szCs w:val="24"/>
          <w:lang w:val="en-US"/>
        </w:rPr>
        <w:t xml:space="preserve"> </w:t>
      </w:r>
      <w:r w:rsidRPr="002C1875">
        <w:rPr>
          <w:rFonts w:ascii="Times New Roman" w:hAnsi="Times New Roman"/>
          <w:sz w:val="24"/>
          <w:szCs w:val="24"/>
          <w:lang w:val="en-US"/>
        </w:rPr>
        <w:t>Both countries have drafted a work plan to pilot test the methodology in order to identify and address</w:t>
      </w:r>
      <w:r>
        <w:rPr>
          <w:rFonts w:ascii="Times New Roman" w:hAnsi="Times New Roman"/>
          <w:sz w:val="24"/>
          <w:szCs w:val="24"/>
          <w:lang w:val="en-US"/>
        </w:rPr>
        <w:t xml:space="preserve"> issues in specific sectors.  Commerce</w:t>
      </w:r>
      <w:r w:rsidRPr="002C1875">
        <w:rPr>
          <w:rFonts w:ascii="Times New Roman" w:hAnsi="Times New Roman"/>
          <w:sz w:val="24"/>
          <w:szCs w:val="24"/>
          <w:lang w:val="en-US"/>
        </w:rPr>
        <w:t xml:space="preserve"> has presented the “2015 Top Market Report – Cold Chain. A Market Assessment Tool for U.S. Exporters” as </w:t>
      </w:r>
      <w:r>
        <w:rPr>
          <w:rFonts w:ascii="Times New Roman" w:hAnsi="Times New Roman"/>
          <w:sz w:val="24"/>
          <w:szCs w:val="24"/>
          <w:lang w:val="en-US"/>
        </w:rPr>
        <w:t>a model</w:t>
      </w:r>
      <w:r w:rsidRPr="002C1875">
        <w:rPr>
          <w:rFonts w:ascii="Times New Roman" w:hAnsi="Times New Roman"/>
          <w:sz w:val="24"/>
          <w:szCs w:val="24"/>
          <w:lang w:val="en-US"/>
        </w:rPr>
        <w:t xml:space="preserve"> to establish a cold chain analytic framework in Brazil.</w:t>
      </w:r>
      <w:r>
        <w:rPr>
          <w:rFonts w:ascii="Times New Roman" w:hAnsi="Times New Roman"/>
          <w:sz w:val="24"/>
          <w:szCs w:val="24"/>
          <w:lang w:val="en-US"/>
        </w:rPr>
        <w:t xml:space="preserve"> </w:t>
      </w:r>
      <w:r w:rsidRPr="002C1875">
        <w:rPr>
          <w:rFonts w:ascii="Times New Roman" w:hAnsi="Times New Roman"/>
          <w:sz w:val="24"/>
          <w:szCs w:val="24"/>
          <w:lang w:val="en-US"/>
        </w:rPr>
        <w:t xml:space="preserve"> </w:t>
      </w:r>
      <w:r>
        <w:rPr>
          <w:rFonts w:ascii="Times New Roman" w:hAnsi="Times New Roman"/>
          <w:sz w:val="24"/>
          <w:szCs w:val="24"/>
          <w:lang w:val="en-US"/>
        </w:rPr>
        <w:t xml:space="preserve">Based on this </w:t>
      </w:r>
      <w:r w:rsidRPr="002C1875">
        <w:rPr>
          <w:rFonts w:ascii="Times New Roman" w:hAnsi="Times New Roman"/>
          <w:sz w:val="24"/>
          <w:szCs w:val="24"/>
          <w:lang w:val="en-US"/>
        </w:rPr>
        <w:t xml:space="preserve">analysis, </w:t>
      </w:r>
      <w:r>
        <w:rPr>
          <w:rFonts w:ascii="Times New Roman" w:hAnsi="Times New Roman"/>
          <w:sz w:val="24"/>
          <w:szCs w:val="24"/>
          <w:lang w:val="en-US"/>
        </w:rPr>
        <w:t xml:space="preserve">this framework could help </w:t>
      </w:r>
      <w:r w:rsidRPr="002C1875">
        <w:rPr>
          <w:rFonts w:ascii="Times New Roman" w:hAnsi="Times New Roman"/>
          <w:sz w:val="24"/>
          <w:szCs w:val="24"/>
          <w:lang w:val="en-US"/>
        </w:rPr>
        <w:t xml:space="preserve">improve the cold chain supply networks in both markets, </w:t>
      </w:r>
      <w:r>
        <w:rPr>
          <w:rFonts w:ascii="Times New Roman" w:hAnsi="Times New Roman"/>
          <w:sz w:val="24"/>
          <w:szCs w:val="24"/>
          <w:lang w:val="en-US"/>
        </w:rPr>
        <w:t xml:space="preserve">with the goal of </w:t>
      </w:r>
      <w:r w:rsidRPr="002C1875">
        <w:rPr>
          <w:rFonts w:ascii="Times New Roman" w:hAnsi="Times New Roman"/>
          <w:sz w:val="24"/>
          <w:szCs w:val="24"/>
          <w:lang w:val="en-US"/>
        </w:rPr>
        <w:t>expand</w:t>
      </w:r>
      <w:r>
        <w:rPr>
          <w:rFonts w:ascii="Times New Roman" w:hAnsi="Times New Roman"/>
          <w:sz w:val="24"/>
          <w:szCs w:val="24"/>
          <w:lang w:val="en-US"/>
        </w:rPr>
        <w:t>ing</w:t>
      </w:r>
      <w:r w:rsidRPr="002C1875">
        <w:rPr>
          <w:rFonts w:ascii="Times New Roman" w:hAnsi="Times New Roman"/>
          <w:sz w:val="24"/>
          <w:szCs w:val="24"/>
          <w:lang w:val="en-US"/>
        </w:rPr>
        <w:t xml:space="preserve"> opportunities for trade between the United States and Brazil.</w:t>
      </w:r>
    </w:p>
    <w:p w:rsidR="00AA47C7" w:rsidRPr="002C1875" w:rsidRDefault="00AA47C7" w:rsidP="00AA47C7">
      <w:pPr>
        <w:ind w:firstLine="708"/>
        <w:jc w:val="both"/>
        <w:rPr>
          <w:rFonts w:ascii="Times New Roman" w:hAnsi="Times New Roman"/>
          <w:sz w:val="24"/>
          <w:szCs w:val="24"/>
          <w:lang w:val="en-US"/>
        </w:rPr>
      </w:pPr>
    </w:p>
    <w:p w:rsidR="00AA47C7" w:rsidRPr="002C1875" w:rsidRDefault="00AA47C7" w:rsidP="00AA47C7">
      <w:pPr>
        <w:jc w:val="both"/>
        <w:rPr>
          <w:rFonts w:ascii="Times New Roman" w:hAnsi="Times New Roman"/>
          <w:sz w:val="24"/>
          <w:szCs w:val="24"/>
          <w:lang w:val="en-US"/>
        </w:rPr>
      </w:pPr>
      <w:r>
        <w:rPr>
          <w:rFonts w:ascii="Times New Roman" w:hAnsi="Times New Roman"/>
          <w:sz w:val="24"/>
          <w:szCs w:val="24"/>
          <w:lang w:val="en-US"/>
        </w:rPr>
        <w:t xml:space="preserve">Commerce and MDIC </w:t>
      </w:r>
      <w:r w:rsidRPr="002C1875">
        <w:rPr>
          <w:rFonts w:ascii="Times New Roman" w:hAnsi="Times New Roman"/>
          <w:sz w:val="24"/>
          <w:szCs w:val="24"/>
          <w:lang w:val="en-US"/>
        </w:rPr>
        <w:t>exchanged technical visits be</w:t>
      </w:r>
      <w:r w:rsidR="00DF40BB">
        <w:rPr>
          <w:rFonts w:ascii="Times New Roman" w:hAnsi="Times New Roman"/>
          <w:sz w:val="24"/>
          <w:szCs w:val="24"/>
          <w:lang w:val="en-US"/>
        </w:rPr>
        <w:t xml:space="preserve">tween their staff in Washington, </w:t>
      </w:r>
      <w:r w:rsidRPr="002C1875">
        <w:rPr>
          <w:rFonts w:ascii="Times New Roman" w:hAnsi="Times New Roman"/>
          <w:sz w:val="24"/>
          <w:szCs w:val="24"/>
          <w:lang w:val="en-US"/>
        </w:rPr>
        <w:t>D</w:t>
      </w:r>
      <w:r>
        <w:rPr>
          <w:rFonts w:ascii="Times New Roman" w:hAnsi="Times New Roman"/>
          <w:sz w:val="24"/>
          <w:szCs w:val="24"/>
          <w:lang w:val="en-US"/>
        </w:rPr>
        <w:t>.</w:t>
      </w:r>
      <w:r w:rsidRPr="002C1875">
        <w:rPr>
          <w:rFonts w:ascii="Times New Roman" w:hAnsi="Times New Roman"/>
          <w:sz w:val="24"/>
          <w:szCs w:val="24"/>
          <w:lang w:val="en-US"/>
        </w:rPr>
        <w:t>C</w:t>
      </w:r>
      <w:r>
        <w:rPr>
          <w:rFonts w:ascii="Times New Roman" w:hAnsi="Times New Roman"/>
          <w:sz w:val="24"/>
          <w:szCs w:val="24"/>
          <w:lang w:val="en-US"/>
        </w:rPr>
        <w:t>.</w:t>
      </w:r>
      <w:r w:rsidR="00DF40BB">
        <w:rPr>
          <w:rFonts w:ascii="Times New Roman" w:hAnsi="Times New Roman"/>
          <w:sz w:val="24"/>
          <w:szCs w:val="24"/>
          <w:lang w:val="en-US"/>
        </w:rPr>
        <w:t xml:space="preserve"> during January 2015</w:t>
      </w:r>
      <w:r>
        <w:rPr>
          <w:rFonts w:ascii="Times New Roman" w:hAnsi="Times New Roman"/>
          <w:sz w:val="24"/>
          <w:szCs w:val="24"/>
          <w:lang w:val="en-US"/>
        </w:rPr>
        <w:t>.  They</w:t>
      </w:r>
      <w:r w:rsidRPr="002C1875">
        <w:rPr>
          <w:rFonts w:ascii="Times New Roman" w:hAnsi="Times New Roman"/>
          <w:sz w:val="24"/>
          <w:szCs w:val="24"/>
          <w:lang w:val="en-US"/>
        </w:rPr>
        <w:t xml:space="preserve"> also examine</w:t>
      </w:r>
      <w:r>
        <w:rPr>
          <w:rFonts w:ascii="Times New Roman" w:hAnsi="Times New Roman"/>
          <w:sz w:val="24"/>
          <w:szCs w:val="24"/>
          <w:lang w:val="en-US"/>
        </w:rPr>
        <w:t>d</w:t>
      </w:r>
      <w:r w:rsidRPr="002C1875">
        <w:rPr>
          <w:rFonts w:ascii="Times New Roman" w:hAnsi="Times New Roman"/>
          <w:sz w:val="24"/>
          <w:szCs w:val="24"/>
          <w:lang w:val="en-US"/>
        </w:rPr>
        <w:t xml:space="preserve"> the possibilities of working collaboratively on topics of mutual interest, such as e-commerce and professional services.</w:t>
      </w:r>
    </w:p>
    <w:p w:rsidR="00AA47C7" w:rsidRDefault="00AA47C7" w:rsidP="00AA47C7">
      <w:pPr>
        <w:jc w:val="both"/>
        <w:rPr>
          <w:rFonts w:ascii="Times New Roman" w:hAnsi="Times New Roman"/>
          <w:b/>
          <w:bCs/>
          <w:sz w:val="24"/>
          <w:szCs w:val="24"/>
          <w:lang w:val="en-US"/>
        </w:rPr>
      </w:pPr>
    </w:p>
    <w:p w:rsidR="00AA47C7" w:rsidRPr="002C1875" w:rsidRDefault="00AA47C7" w:rsidP="00AA47C7">
      <w:pPr>
        <w:jc w:val="both"/>
        <w:rPr>
          <w:rFonts w:ascii="Times New Roman" w:hAnsi="Times New Roman"/>
          <w:b/>
          <w:bCs/>
          <w:sz w:val="24"/>
          <w:szCs w:val="24"/>
          <w:lang w:val="en-US"/>
        </w:rPr>
      </w:pPr>
      <w:r w:rsidRPr="002C1875">
        <w:rPr>
          <w:rFonts w:ascii="Times New Roman" w:hAnsi="Times New Roman"/>
          <w:b/>
          <w:bCs/>
          <w:sz w:val="24"/>
          <w:szCs w:val="24"/>
          <w:lang w:val="en-US"/>
        </w:rPr>
        <w:t>Trade Statistics in Services</w:t>
      </w:r>
    </w:p>
    <w:p w:rsidR="00AA47C7" w:rsidRPr="002C1875" w:rsidRDefault="00AA47C7" w:rsidP="00AA47C7">
      <w:pPr>
        <w:ind w:firstLine="708"/>
        <w:jc w:val="both"/>
        <w:rPr>
          <w:rFonts w:ascii="Times New Roman" w:hAnsi="Times New Roman"/>
          <w:color w:val="1F497D"/>
          <w:sz w:val="24"/>
          <w:szCs w:val="24"/>
          <w:lang w:val="en-US"/>
        </w:rPr>
      </w:pPr>
    </w:p>
    <w:p w:rsidR="00AA47C7" w:rsidRPr="002C1875" w:rsidRDefault="00AA47C7" w:rsidP="00AA47C7">
      <w:pPr>
        <w:jc w:val="both"/>
        <w:rPr>
          <w:rFonts w:ascii="Times New Roman" w:hAnsi="Times New Roman"/>
          <w:sz w:val="24"/>
          <w:szCs w:val="24"/>
          <w:lang w:val="en-US"/>
        </w:rPr>
      </w:pPr>
      <w:r>
        <w:rPr>
          <w:rFonts w:ascii="Times New Roman" w:hAnsi="Times New Roman"/>
          <w:sz w:val="24"/>
          <w:szCs w:val="24"/>
          <w:lang w:val="en-US"/>
        </w:rPr>
        <w:t xml:space="preserve">The SCS/MDIC, ITA and </w:t>
      </w:r>
      <w:r w:rsidRPr="002C1875">
        <w:rPr>
          <w:rFonts w:ascii="Times New Roman" w:hAnsi="Times New Roman"/>
          <w:sz w:val="24"/>
          <w:szCs w:val="24"/>
          <w:lang w:val="en-US"/>
        </w:rPr>
        <w:t>Bureau of Economic Analysis, having acknowledged the opportunity to cooperate in further understanding each other’s processes, started to share their experiences and methodologies of collection, analysis and publishing of statistical data on international trade in services.</w:t>
      </w:r>
      <w:r>
        <w:rPr>
          <w:rFonts w:ascii="Times New Roman" w:hAnsi="Times New Roman"/>
          <w:sz w:val="24"/>
          <w:szCs w:val="24"/>
          <w:lang w:val="en-US"/>
        </w:rPr>
        <w:t xml:space="preserve"> </w:t>
      </w:r>
      <w:r w:rsidRPr="002C1875">
        <w:rPr>
          <w:rFonts w:ascii="Times New Roman" w:hAnsi="Times New Roman"/>
          <w:sz w:val="24"/>
          <w:szCs w:val="24"/>
          <w:lang w:val="en-US"/>
        </w:rPr>
        <w:t xml:space="preserve"> Such an opportunity </w:t>
      </w:r>
      <w:r>
        <w:rPr>
          <w:rFonts w:ascii="Times New Roman" w:hAnsi="Times New Roman"/>
          <w:sz w:val="24"/>
          <w:szCs w:val="24"/>
          <w:lang w:val="en-US"/>
        </w:rPr>
        <w:t xml:space="preserve">to learn about different approaches to services data analysis </w:t>
      </w:r>
      <w:r w:rsidRPr="002C1875">
        <w:rPr>
          <w:rFonts w:ascii="Times New Roman" w:hAnsi="Times New Roman"/>
          <w:sz w:val="24"/>
          <w:szCs w:val="24"/>
          <w:lang w:val="en-US"/>
        </w:rPr>
        <w:t>arises from the distinctions between the methods developed by each institution and recognition that these methods have their own merits.</w:t>
      </w:r>
      <w:r>
        <w:rPr>
          <w:rFonts w:ascii="Times New Roman" w:hAnsi="Times New Roman"/>
          <w:sz w:val="24"/>
          <w:szCs w:val="24"/>
          <w:lang w:val="en-US"/>
        </w:rPr>
        <w:t xml:space="preserve"> </w:t>
      </w:r>
      <w:r w:rsidRPr="002C1875">
        <w:rPr>
          <w:rFonts w:ascii="Times New Roman" w:hAnsi="Times New Roman"/>
          <w:sz w:val="24"/>
          <w:szCs w:val="24"/>
          <w:lang w:val="en-US"/>
        </w:rPr>
        <w:t xml:space="preserve"> However, these same distinctions give rise to </w:t>
      </w:r>
      <w:r>
        <w:rPr>
          <w:rFonts w:ascii="Times New Roman" w:hAnsi="Times New Roman"/>
          <w:sz w:val="24"/>
          <w:szCs w:val="24"/>
          <w:lang w:val="en-US"/>
        </w:rPr>
        <w:t xml:space="preserve">the </w:t>
      </w:r>
      <w:r w:rsidRPr="002C1875">
        <w:rPr>
          <w:rFonts w:ascii="Times New Roman" w:hAnsi="Times New Roman"/>
          <w:sz w:val="24"/>
          <w:szCs w:val="24"/>
          <w:lang w:val="en-US"/>
        </w:rPr>
        <w:t xml:space="preserve">need for a continued </w:t>
      </w:r>
      <w:r w:rsidRPr="002C1875">
        <w:rPr>
          <w:rFonts w:ascii="Times New Roman" w:hAnsi="Times New Roman"/>
          <w:sz w:val="24"/>
          <w:szCs w:val="24"/>
          <w:lang w:val="en-US"/>
        </w:rPr>
        <w:lastRenderedPageBreak/>
        <w:t>dialogue in order not only to drill down into the finer details of the processes but to understand their motivations as well.</w:t>
      </w:r>
    </w:p>
    <w:p w:rsidR="00071191" w:rsidRDefault="00071191" w:rsidP="00AA47C7">
      <w:pPr>
        <w:jc w:val="both"/>
        <w:rPr>
          <w:rFonts w:ascii="Times New Roman" w:hAnsi="Times New Roman"/>
          <w:b/>
          <w:bCs/>
          <w:iCs/>
          <w:sz w:val="24"/>
          <w:szCs w:val="24"/>
          <w:lang w:val="en-US"/>
        </w:rPr>
      </w:pPr>
    </w:p>
    <w:p w:rsidR="00AA47C7" w:rsidRPr="003A42B6" w:rsidRDefault="00AA47C7" w:rsidP="00AA47C7">
      <w:pPr>
        <w:jc w:val="both"/>
        <w:rPr>
          <w:rFonts w:ascii="Times New Roman" w:hAnsi="Times New Roman"/>
          <w:b/>
          <w:bCs/>
          <w:iCs/>
          <w:sz w:val="24"/>
          <w:szCs w:val="24"/>
          <w:lang w:val="en-US"/>
        </w:rPr>
      </w:pPr>
      <w:r w:rsidRPr="003A42B6">
        <w:rPr>
          <w:rFonts w:ascii="Times New Roman" w:hAnsi="Times New Roman"/>
          <w:b/>
          <w:bCs/>
          <w:iCs/>
          <w:sz w:val="24"/>
          <w:szCs w:val="24"/>
          <w:lang w:val="en-US"/>
        </w:rPr>
        <w:t>Innovation and Intellectual Property</w:t>
      </w:r>
    </w:p>
    <w:p w:rsidR="00AA47C7" w:rsidRPr="003A42B6" w:rsidRDefault="00AA47C7" w:rsidP="00AA47C7">
      <w:pPr>
        <w:jc w:val="both"/>
        <w:rPr>
          <w:rFonts w:ascii="Times New Roman" w:hAnsi="Times New Roman"/>
          <w:bCs/>
          <w:iCs/>
          <w:sz w:val="24"/>
          <w:szCs w:val="24"/>
          <w:lang w:val="en-US"/>
        </w:rPr>
      </w:pPr>
    </w:p>
    <w:p w:rsidR="00AA47C7" w:rsidRPr="003A42B6" w:rsidRDefault="00AA47C7" w:rsidP="00AA47C7">
      <w:pPr>
        <w:jc w:val="both"/>
        <w:rPr>
          <w:rFonts w:ascii="Times New Roman" w:hAnsi="Times New Roman"/>
          <w:bCs/>
          <w:iCs/>
          <w:sz w:val="24"/>
          <w:szCs w:val="24"/>
          <w:lang w:val="en-US"/>
        </w:rPr>
      </w:pPr>
      <w:r w:rsidRPr="003A42B6">
        <w:rPr>
          <w:rFonts w:ascii="Times New Roman" w:hAnsi="Times New Roman"/>
          <w:bCs/>
          <w:iCs/>
          <w:sz w:val="24"/>
          <w:szCs w:val="24"/>
          <w:lang w:val="en-US"/>
        </w:rPr>
        <w:t>Commerce and MDIC acknowledge the strategic role that innovation plays in supporting economic development and will seek ways to address intellectual property rights and innovation in the Commercial Dialogue.</w:t>
      </w:r>
    </w:p>
    <w:p w:rsidR="00AA47C7" w:rsidRPr="003A42B6" w:rsidRDefault="00AA47C7" w:rsidP="00AA47C7">
      <w:pPr>
        <w:jc w:val="both"/>
        <w:rPr>
          <w:rFonts w:ascii="Times New Roman" w:hAnsi="Times New Roman"/>
          <w:bCs/>
          <w:iCs/>
          <w:sz w:val="24"/>
          <w:szCs w:val="24"/>
          <w:lang w:val="en-US"/>
        </w:rPr>
      </w:pPr>
    </w:p>
    <w:p w:rsidR="00AA47C7" w:rsidRPr="003A42B6" w:rsidRDefault="00AA47C7" w:rsidP="00AA47C7">
      <w:pPr>
        <w:jc w:val="both"/>
        <w:rPr>
          <w:rFonts w:ascii="Times New Roman" w:hAnsi="Times New Roman"/>
          <w:bCs/>
          <w:iCs/>
          <w:sz w:val="24"/>
          <w:szCs w:val="24"/>
          <w:lang w:val="en-US"/>
        </w:rPr>
      </w:pPr>
      <w:r w:rsidRPr="003A42B6">
        <w:rPr>
          <w:rFonts w:ascii="Times New Roman" w:hAnsi="Times New Roman"/>
          <w:bCs/>
          <w:iCs/>
          <w:sz w:val="24"/>
          <w:szCs w:val="24"/>
          <w:lang w:val="en-US"/>
        </w:rPr>
        <w:t>Such activities include:  (i) possible participation from MDIC in the Americas Competitiveness Exchange; (ii) assessment of each country’s respective innovation cluster mapping; (iii) identification of programs to support innovative entrepreneurship</w:t>
      </w:r>
      <w:r>
        <w:rPr>
          <w:rFonts w:ascii="Times New Roman" w:hAnsi="Times New Roman"/>
          <w:bCs/>
          <w:iCs/>
          <w:sz w:val="24"/>
          <w:szCs w:val="24"/>
          <w:lang w:val="en-US"/>
        </w:rPr>
        <w:t>;</w:t>
      </w:r>
      <w:r w:rsidRPr="003A42B6">
        <w:rPr>
          <w:rFonts w:ascii="Times New Roman" w:hAnsi="Times New Roman"/>
          <w:bCs/>
          <w:iCs/>
          <w:sz w:val="24"/>
          <w:szCs w:val="24"/>
          <w:lang w:val="en-US"/>
        </w:rPr>
        <w:t xml:space="preserve"> and (iv) exchange of best practices in advanced manufacturing, comprising a Brazilian delegation mission to the United States in 2016, as contemplated in the Joint Communiqué by President Barack Obama and President Dilma Rousseff (Washington, June 30, 2015). </w:t>
      </w:r>
    </w:p>
    <w:p w:rsidR="00AA47C7" w:rsidRPr="003A42B6" w:rsidRDefault="00AA47C7" w:rsidP="00AA47C7">
      <w:pPr>
        <w:jc w:val="both"/>
        <w:rPr>
          <w:rFonts w:ascii="Times New Roman" w:hAnsi="Times New Roman"/>
          <w:bCs/>
          <w:iCs/>
          <w:sz w:val="24"/>
          <w:szCs w:val="24"/>
          <w:lang w:val="en-US"/>
        </w:rPr>
      </w:pPr>
      <w:r w:rsidRPr="003A42B6">
        <w:rPr>
          <w:rFonts w:ascii="Times New Roman" w:hAnsi="Times New Roman"/>
          <w:bCs/>
          <w:iCs/>
          <w:sz w:val="24"/>
          <w:szCs w:val="24"/>
          <w:lang w:val="en-US"/>
        </w:rPr>
        <w:t> </w:t>
      </w:r>
    </w:p>
    <w:p w:rsidR="00AA47C7" w:rsidRPr="003A42B6" w:rsidRDefault="00AA47C7" w:rsidP="00AA47C7">
      <w:pPr>
        <w:jc w:val="both"/>
        <w:rPr>
          <w:rFonts w:ascii="Times New Roman" w:hAnsi="Times New Roman"/>
          <w:bCs/>
          <w:iCs/>
          <w:sz w:val="24"/>
          <w:szCs w:val="24"/>
          <w:lang w:val="en-US"/>
        </w:rPr>
      </w:pPr>
      <w:r w:rsidRPr="003A42B6">
        <w:rPr>
          <w:rFonts w:ascii="Times New Roman" w:hAnsi="Times New Roman"/>
          <w:bCs/>
          <w:iCs/>
          <w:sz w:val="24"/>
          <w:szCs w:val="24"/>
          <w:lang w:val="en-US"/>
        </w:rPr>
        <w:t>In the field of intellectual property, the National Institute of Industrial Property</w:t>
      </w:r>
      <w:r w:rsidR="00056AA6">
        <w:rPr>
          <w:rFonts w:ascii="Times New Roman" w:hAnsi="Times New Roman"/>
          <w:bCs/>
          <w:iCs/>
          <w:sz w:val="24"/>
          <w:szCs w:val="24"/>
          <w:lang w:val="en-US"/>
        </w:rPr>
        <w:t xml:space="preserve"> (INPI)</w:t>
      </w:r>
      <w:r w:rsidRPr="003A42B6">
        <w:rPr>
          <w:rFonts w:ascii="Times New Roman" w:hAnsi="Times New Roman"/>
          <w:bCs/>
          <w:iCs/>
          <w:sz w:val="24"/>
          <w:szCs w:val="24"/>
          <w:lang w:val="en-US"/>
        </w:rPr>
        <w:t xml:space="preserve"> and the U.S. Patent and Trademark Office</w:t>
      </w:r>
      <w:r w:rsidR="00056AA6">
        <w:rPr>
          <w:rFonts w:ascii="Times New Roman" w:hAnsi="Times New Roman"/>
          <w:bCs/>
          <w:iCs/>
          <w:sz w:val="24"/>
          <w:szCs w:val="24"/>
          <w:lang w:val="en-US"/>
        </w:rPr>
        <w:t xml:space="preserve"> (USPTO)</w:t>
      </w:r>
      <w:r w:rsidRPr="003A42B6">
        <w:rPr>
          <w:rFonts w:ascii="Times New Roman" w:hAnsi="Times New Roman"/>
          <w:bCs/>
          <w:iCs/>
          <w:sz w:val="24"/>
          <w:szCs w:val="24"/>
          <w:lang w:val="en-US"/>
        </w:rPr>
        <w:t xml:space="preserve"> (collectively, “the Offices”) reiterate the commitment to enhance cooperation on training for patent and trademark examiners and sharing good management practices.</w:t>
      </w:r>
    </w:p>
    <w:p w:rsidR="00AA47C7" w:rsidRPr="003A42B6" w:rsidRDefault="00AA47C7" w:rsidP="00AA47C7">
      <w:pPr>
        <w:jc w:val="both"/>
        <w:rPr>
          <w:rFonts w:ascii="Times New Roman" w:hAnsi="Times New Roman"/>
          <w:bCs/>
          <w:iCs/>
          <w:sz w:val="24"/>
          <w:szCs w:val="24"/>
          <w:lang w:val="en-US"/>
        </w:rPr>
      </w:pPr>
    </w:p>
    <w:p w:rsidR="00AA47C7" w:rsidRPr="003A42B6" w:rsidRDefault="00AA47C7" w:rsidP="00AA47C7">
      <w:pPr>
        <w:jc w:val="both"/>
        <w:rPr>
          <w:rFonts w:ascii="Times New Roman" w:hAnsi="Times New Roman"/>
          <w:bCs/>
          <w:iCs/>
          <w:sz w:val="24"/>
          <w:szCs w:val="24"/>
          <w:lang w:val="en-US"/>
        </w:rPr>
      </w:pPr>
      <w:r w:rsidRPr="003A42B6">
        <w:rPr>
          <w:rFonts w:ascii="Times New Roman" w:hAnsi="Times New Roman"/>
          <w:bCs/>
          <w:iCs/>
          <w:sz w:val="24"/>
          <w:szCs w:val="24"/>
          <w:lang w:val="en-US"/>
        </w:rPr>
        <w:t xml:space="preserve">Finally, the main outcome concerning intellectual property cooperation thus far was the negotiation of the pilot project of collaboration on patents examination, called "Patent Prosecution Highway" (PPH).  The pilot project was outlined with the following basic features:  (i) delimitation of the oil and gas field of U.S. requests </w:t>
      </w:r>
      <w:r>
        <w:rPr>
          <w:rFonts w:ascii="Times New Roman" w:hAnsi="Times New Roman"/>
          <w:bCs/>
          <w:iCs/>
          <w:sz w:val="24"/>
          <w:szCs w:val="24"/>
          <w:lang w:val="en-US"/>
        </w:rPr>
        <w:t>from USPTO sent to INPI through PPH</w:t>
      </w:r>
      <w:r w:rsidRPr="003A42B6">
        <w:rPr>
          <w:rFonts w:ascii="Times New Roman" w:hAnsi="Times New Roman"/>
          <w:bCs/>
          <w:iCs/>
          <w:sz w:val="24"/>
          <w:szCs w:val="24"/>
          <w:lang w:val="en-US"/>
        </w:rPr>
        <w:t xml:space="preserve">; (ii) no delimitation of field for </w:t>
      </w:r>
      <w:r>
        <w:rPr>
          <w:rFonts w:ascii="Times New Roman" w:hAnsi="Times New Roman"/>
          <w:bCs/>
          <w:iCs/>
          <w:sz w:val="24"/>
          <w:szCs w:val="24"/>
          <w:lang w:val="en-US"/>
        </w:rPr>
        <w:t>INPI requests to USPTO</w:t>
      </w:r>
      <w:r w:rsidRPr="003A42B6">
        <w:rPr>
          <w:rFonts w:ascii="Times New Roman" w:hAnsi="Times New Roman"/>
          <w:bCs/>
          <w:iCs/>
          <w:sz w:val="24"/>
          <w:szCs w:val="24"/>
          <w:lang w:val="en-US"/>
        </w:rPr>
        <w:t>; and (iii) two years duration or 150 requests from each side, whichever is concluded first.  The specific MOU between the Offices on the PPH Pilot Program was signed during this edition of the Commercial Dialogue.</w:t>
      </w:r>
    </w:p>
    <w:p w:rsidR="00AA47C7" w:rsidRPr="003A42B6" w:rsidRDefault="00AA47C7" w:rsidP="00AA47C7">
      <w:pPr>
        <w:jc w:val="both"/>
        <w:rPr>
          <w:rFonts w:ascii="Times New Roman" w:hAnsi="Times New Roman"/>
          <w:iCs/>
          <w:sz w:val="24"/>
          <w:szCs w:val="24"/>
          <w:lang w:val="en-US"/>
        </w:rPr>
      </w:pPr>
    </w:p>
    <w:p w:rsidR="009A7BFC" w:rsidRPr="002C1875" w:rsidRDefault="009A7BFC" w:rsidP="00561CD6">
      <w:pPr>
        <w:jc w:val="both"/>
        <w:rPr>
          <w:rFonts w:ascii="Times New Roman" w:hAnsi="Times New Roman"/>
          <w:b/>
          <w:sz w:val="24"/>
          <w:szCs w:val="24"/>
          <w:lang w:val="en-US"/>
        </w:rPr>
      </w:pPr>
      <w:r w:rsidRPr="002C1875">
        <w:rPr>
          <w:rFonts w:ascii="Times New Roman" w:hAnsi="Times New Roman"/>
          <w:b/>
          <w:sz w:val="24"/>
          <w:szCs w:val="24"/>
          <w:lang w:val="en-US"/>
        </w:rPr>
        <w:t>Industry &amp; Investment</w:t>
      </w:r>
    </w:p>
    <w:p w:rsidR="009A7BFC" w:rsidRPr="002C1875" w:rsidRDefault="009A7BFC" w:rsidP="00561CD6">
      <w:pPr>
        <w:jc w:val="both"/>
        <w:rPr>
          <w:rFonts w:ascii="Times New Roman" w:hAnsi="Times New Roman"/>
          <w:sz w:val="24"/>
          <w:szCs w:val="24"/>
          <w:lang w:val="en-US"/>
        </w:rPr>
      </w:pPr>
    </w:p>
    <w:p w:rsidR="009A7BFC" w:rsidRPr="00B62E67" w:rsidRDefault="009A7BFC" w:rsidP="00561CD6">
      <w:pPr>
        <w:jc w:val="both"/>
        <w:rPr>
          <w:rFonts w:ascii="Times New Roman" w:hAnsi="Times New Roman"/>
          <w:i/>
          <w:sz w:val="24"/>
          <w:szCs w:val="24"/>
          <w:lang w:val="en-US"/>
        </w:rPr>
      </w:pPr>
      <w:r w:rsidRPr="00B62E67">
        <w:rPr>
          <w:rFonts w:ascii="Times New Roman" w:hAnsi="Times New Roman"/>
          <w:sz w:val="24"/>
          <w:szCs w:val="24"/>
          <w:lang w:val="en-US"/>
        </w:rPr>
        <w:t xml:space="preserve">In September 2015, </w:t>
      </w:r>
      <w:r w:rsidR="00673EA0" w:rsidRPr="00B62E67">
        <w:rPr>
          <w:rFonts w:ascii="Times New Roman" w:hAnsi="Times New Roman"/>
          <w:sz w:val="24"/>
          <w:szCs w:val="24"/>
          <w:lang w:val="en-US"/>
        </w:rPr>
        <w:t xml:space="preserve">the </w:t>
      </w:r>
      <w:r w:rsidRPr="00B62E67">
        <w:rPr>
          <w:rFonts w:ascii="Times New Roman" w:hAnsi="Times New Roman"/>
          <w:sz w:val="24"/>
          <w:szCs w:val="24"/>
          <w:lang w:val="en-US"/>
        </w:rPr>
        <w:t xml:space="preserve">Secretariat of Production Development (SDP/MDIC) hosted two officials from </w:t>
      </w:r>
      <w:r w:rsidR="00B52DF4" w:rsidRPr="00B62E67">
        <w:rPr>
          <w:rFonts w:ascii="Times New Roman" w:hAnsi="Times New Roman"/>
          <w:sz w:val="24"/>
          <w:szCs w:val="24"/>
          <w:lang w:val="en-US"/>
        </w:rPr>
        <w:t>Commerce</w:t>
      </w:r>
      <w:r w:rsidRPr="00B62E67">
        <w:rPr>
          <w:rFonts w:ascii="Times New Roman" w:hAnsi="Times New Roman"/>
          <w:sz w:val="24"/>
          <w:szCs w:val="24"/>
          <w:lang w:val="en-US"/>
        </w:rPr>
        <w:t xml:space="preserve"> for an informational exchange program, </w:t>
      </w:r>
      <w:r w:rsidR="00673EA0" w:rsidRPr="00B62E67">
        <w:rPr>
          <w:rFonts w:ascii="Times New Roman" w:hAnsi="Times New Roman"/>
          <w:sz w:val="24"/>
          <w:szCs w:val="24"/>
          <w:lang w:val="en-US"/>
        </w:rPr>
        <w:t xml:space="preserve">which was </w:t>
      </w:r>
      <w:r w:rsidRPr="00B62E67">
        <w:rPr>
          <w:rFonts w:ascii="Times New Roman" w:hAnsi="Times New Roman"/>
          <w:sz w:val="24"/>
          <w:szCs w:val="24"/>
          <w:lang w:val="en-US"/>
        </w:rPr>
        <w:t xml:space="preserve">created through the Dialogue. </w:t>
      </w:r>
      <w:r w:rsidR="00673EA0" w:rsidRPr="00B62E67">
        <w:rPr>
          <w:rFonts w:ascii="Times New Roman" w:hAnsi="Times New Roman"/>
          <w:sz w:val="24"/>
          <w:szCs w:val="24"/>
          <w:lang w:val="en-US"/>
        </w:rPr>
        <w:t xml:space="preserve"> Over the course of a week, the Commerce officials were introduced to </w:t>
      </w:r>
      <w:r w:rsidRPr="00B62E67">
        <w:rPr>
          <w:rFonts w:ascii="Times New Roman" w:hAnsi="Times New Roman"/>
          <w:sz w:val="24"/>
          <w:szCs w:val="24"/>
          <w:lang w:val="en-US"/>
        </w:rPr>
        <w:t>MDIC</w:t>
      </w:r>
      <w:r w:rsidR="00673EA0" w:rsidRPr="00B62E67">
        <w:rPr>
          <w:rFonts w:ascii="Times New Roman" w:hAnsi="Times New Roman"/>
          <w:sz w:val="24"/>
          <w:szCs w:val="24"/>
          <w:lang w:val="en-US"/>
        </w:rPr>
        <w:t>’s organizational structure and</w:t>
      </w:r>
      <w:r w:rsidRPr="00B62E67">
        <w:rPr>
          <w:rFonts w:ascii="Times New Roman" w:hAnsi="Times New Roman"/>
          <w:sz w:val="24"/>
          <w:szCs w:val="24"/>
          <w:lang w:val="en-US"/>
        </w:rPr>
        <w:t xml:space="preserve"> met with Brazilian </w:t>
      </w:r>
      <w:r w:rsidR="003524C1" w:rsidRPr="00B62E67">
        <w:rPr>
          <w:rFonts w:ascii="Times New Roman" w:hAnsi="Times New Roman"/>
          <w:sz w:val="24"/>
          <w:szCs w:val="24"/>
          <w:lang w:val="en-US"/>
        </w:rPr>
        <w:t>contacts</w:t>
      </w:r>
      <w:r w:rsidRPr="00B62E67">
        <w:rPr>
          <w:rFonts w:ascii="Times New Roman" w:hAnsi="Times New Roman"/>
          <w:sz w:val="24"/>
          <w:szCs w:val="24"/>
          <w:lang w:val="en-US"/>
        </w:rPr>
        <w:t xml:space="preserve"> in charge of </w:t>
      </w:r>
      <w:r w:rsidR="00E476C4" w:rsidRPr="00B62E67">
        <w:rPr>
          <w:rFonts w:ascii="Times New Roman" w:hAnsi="Times New Roman"/>
          <w:sz w:val="24"/>
          <w:szCs w:val="24"/>
          <w:lang w:val="en-US"/>
        </w:rPr>
        <w:t>respective w</w:t>
      </w:r>
      <w:r w:rsidRPr="00B62E67">
        <w:rPr>
          <w:rFonts w:ascii="Times New Roman" w:hAnsi="Times New Roman"/>
          <w:sz w:val="24"/>
          <w:szCs w:val="24"/>
          <w:lang w:val="en-US"/>
        </w:rPr>
        <w:t xml:space="preserve">ork </w:t>
      </w:r>
      <w:r w:rsidR="00E476C4" w:rsidRPr="00B62E67">
        <w:rPr>
          <w:rFonts w:ascii="Times New Roman" w:hAnsi="Times New Roman"/>
          <w:sz w:val="24"/>
          <w:szCs w:val="24"/>
          <w:lang w:val="en-US"/>
        </w:rPr>
        <w:t>p</w:t>
      </w:r>
      <w:r w:rsidRPr="00B62E67">
        <w:rPr>
          <w:rFonts w:ascii="Times New Roman" w:hAnsi="Times New Roman"/>
          <w:sz w:val="24"/>
          <w:szCs w:val="24"/>
          <w:lang w:val="en-US"/>
        </w:rPr>
        <w:t xml:space="preserve">lans. </w:t>
      </w:r>
      <w:r w:rsidR="003524C1" w:rsidRPr="00B62E67">
        <w:rPr>
          <w:rFonts w:ascii="Times New Roman" w:hAnsi="Times New Roman"/>
          <w:sz w:val="24"/>
          <w:szCs w:val="24"/>
          <w:lang w:val="en-US"/>
        </w:rPr>
        <w:t xml:space="preserve"> </w:t>
      </w:r>
      <w:r w:rsidR="00E476C4" w:rsidRPr="00B62E67">
        <w:rPr>
          <w:rFonts w:ascii="Times New Roman" w:hAnsi="Times New Roman"/>
          <w:sz w:val="24"/>
          <w:szCs w:val="24"/>
          <w:lang w:val="en-US"/>
        </w:rPr>
        <w:t>I</w:t>
      </w:r>
      <w:r w:rsidR="008E0961" w:rsidRPr="00B62E67">
        <w:rPr>
          <w:rFonts w:ascii="Times New Roman" w:hAnsi="Times New Roman"/>
          <w:sz w:val="24"/>
          <w:szCs w:val="24"/>
          <w:lang w:val="en-US"/>
        </w:rPr>
        <w:t>t i</w:t>
      </w:r>
      <w:r w:rsidRPr="00B62E67">
        <w:rPr>
          <w:rFonts w:ascii="Times New Roman" w:hAnsi="Times New Roman"/>
          <w:sz w:val="24"/>
          <w:szCs w:val="24"/>
          <w:lang w:val="en-US"/>
        </w:rPr>
        <w:t>s pos</w:t>
      </w:r>
      <w:r w:rsidR="008E0961" w:rsidRPr="00B62E67">
        <w:rPr>
          <w:rFonts w:ascii="Times New Roman" w:hAnsi="Times New Roman"/>
          <w:sz w:val="24"/>
          <w:szCs w:val="24"/>
          <w:lang w:val="en-US"/>
        </w:rPr>
        <w:t xml:space="preserve">sible to broaden and deepen </w:t>
      </w:r>
      <w:r w:rsidR="002528D6">
        <w:rPr>
          <w:rFonts w:ascii="Times New Roman" w:hAnsi="Times New Roman"/>
          <w:sz w:val="24"/>
          <w:szCs w:val="24"/>
          <w:lang w:val="en-US"/>
        </w:rPr>
        <w:t>Brazil-U.S.</w:t>
      </w:r>
      <w:r w:rsidRPr="00B62E67">
        <w:rPr>
          <w:rFonts w:ascii="Times New Roman" w:hAnsi="Times New Roman"/>
          <w:sz w:val="24"/>
          <w:szCs w:val="24"/>
          <w:lang w:val="en-US"/>
        </w:rPr>
        <w:t xml:space="preserve"> trade relations </w:t>
      </w:r>
      <w:r w:rsidR="008E0961" w:rsidRPr="00B62E67">
        <w:rPr>
          <w:rFonts w:ascii="Times New Roman" w:hAnsi="Times New Roman"/>
          <w:sz w:val="24"/>
          <w:szCs w:val="24"/>
          <w:lang w:val="en-US"/>
        </w:rPr>
        <w:t>and</w:t>
      </w:r>
      <w:r w:rsidRPr="00B62E67">
        <w:rPr>
          <w:rFonts w:ascii="Times New Roman" w:hAnsi="Times New Roman"/>
          <w:sz w:val="24"/>
          <w:szCs w:val="24"/>
          <w:lang w:val="en-US"/>
        </w:rPr>
        <w:t xml:space="preserve"> outreach to industry associations and companies </w:t>
      </w:r>
      <w:r w:rsidR="000F7B1B" w:rsidRPr="00B62E67">
        <w:rPr>
          <w:rFonts w:ascii="Times New Roman" w:hAnsi="Times New Roman"/>
          <w:sz w:val="24"/>
          <w:szCs w:val="24"/>
          <w:lang w:val="en-US"/>
        </w:rPr>
        <w:t xml:space="preserve">through </w:t>
      </w:r>
      <w:r w:rsidRPr="00B62E67">
        <w:rPr>
          <w:rFonts w:ascii="Times New Roman" w:hAnsi="Times New Roman"/>
          <w:sz w:val="24"/>
          <w:szCs w:val="24"/>
          <w:lang w:val="en-US"/>
        </w:rPr>
        <w:t>programs of relevance to their products and processes.</w:t>
      </w:r>
    </w:p>
    <w:p w:rsidR="009A7BFC" w:rsidRPr="00B62E67" w:rsidRDefault="009A7BFC" w:rsidP="00561CD6">
      <w:pPr>
        <w:jc w:val="both"/>
        <w:rPr>
          <w:rFonts w:ascii="Times New Roman" w:hAnsi="Times New Roman"/>
          <w:sz w:val="24"/>
          <w:szCs w:val="24"/>
          <w:lang w:val="en-US"/>
        </w:rPr>
      </w:pPr>
    </w:p>
    <w:p w:rsidR="007A07B8" w:rsidRPr="00B62E67" w:rsidRDefault="009A7BFC" w:rsidP="00561CD6">
      <w:pPr>
        <w:jc w:val="both"/>
        <w:rPr>
          <w:rFonts w:ascii="Times New Roman" w:hAnsi="Times New Roman"/>
          <w:sz w:val="24"/>
          <w:szCs w:val="24"/>
          <w:lang w:val="en-US"/>
        </w:rPr>
      </w:pPr>
      <w:r w:rsidRPr="00B62E67">
        <w:rPr>
          <w:rFonts w:ascii="Times New Roman" w:hAnsi="Times New Roman"/>
          <w:sz w:val="24"/>
          <w:szCs w:val="24"/>
          <w:lang w:val="en-US"/>
        </w:rPr>
        <w:t xml:space="preserve">Following the exchange program, officials began contacting partners in </w:t>
      </w:r>
      <w:r w:rsidR="00B52DF4" w:rsidRPr="00B62E67">
        <w:rPr>
          <w:rFonts w:ascii="Times New Roman" w:hAnsi="Times New Roman"/>
          <w:sz w:val="24"/>
          <w:szCs w:val="24"/>
          <w:lang w:val="en-US"/>
        </w:rPr>
        <w:t xml:space="preserve">the </w:t>
      </w:r>
      <w:r w:rsidRPr="00B62E67">
        <w:rPr>
          <w:rFonts w:ascii="Times New Roman" w:hAnsi="Times New Roman"/>
          <w:sz w:val="24"/>
          <w:szCs w:val="24"/>
          <w:lang w:val="en-US"/>
        </w:rPr>
        <w:t>U</w:t>
      </w:r>
      <w:r w:rsidR="00B52DF4" w:rsidRPr="00B62E67">
        <w:rPr>
          <w:rFonts w:ascii="Times New Roman" w:hAnsi="Times New Roman"/>
          <w:sz w:val="24"/>
          <w:szCs w:val="24"/>
          <w:lang w:val="en-US"/>
        </w:rPr>
        <w:t xml:space="preserve">nited </w:t>
      </w:r>
      <w:r w:rsidRPr="00B62E67">
        <w:rPr>
          <w:rFonts w:ascii="Times New Roman" w:hAnsi="Times New Roman"/>
          <w:sz w:val="24"/>
          <w:szCs w:val="24"/>
          <w:lang w:val="en-US"/>
        </w:rPr>
        <w:t>S</w:t>
      </w:r>
      <w:r w:rsidR="00B52DF4" w:rsidRPr="00B62E67">
        <w:rPr>
          <w:rFonts w:ascii="Times New Roman" w:hAnsi="Times New Roman"/>
          <w:sz w:val="24"/>
          <w:szCs w:val="24"/>
          <w:lang w:val="en-US"/>
        </w:rPr>
        <w:t>tates</w:t>
      </w:r>
      <w:r w:rsidR="00B62E67" w:rsidRPr="00B62E67">
        <w:rPr>
          <w:rFonts w:ascii="Times New Roman" w:hAnsi="Times New Roman"/>
          <w:sz w:val="24"/>
          <w:szCs w:val="24"/>
          <w:lang w:val="en-US"/>
        </w:rPr>
        <w:t xml:space="preserve"> to keep</w:t>
      </w:r>
      <w:r w:rsidRPr="00B62E67">
        <w:rPr>
          <w:rFonts w:ascii="Times New Roman" w:hAnsi="Times New Roman"/>
          <w:sz w:val="24"/>
          <w:szCs w:val="24"/>
          <w:lang w:val="en-US"/>
        </w:rPr>
        <w:t xml:space="preserve"> develop</w:t>
      </w:r>
      <w:r w:rsidR="002E6D5C" w:rsidRPr="00B62E67">
        <w:rPr>
          <w:rFonts w:ascii="Times New Roman" w:hAnsi="Times New Roman"/>
          <w:sz w:val="24"/>
          <w:szCs w:val="24"/>
          <w:lang w:val="en-US"/>
        </w:rPr>
        <w:t>ing</w:t>
      </w:r>
      <w:r w:rsidRPr="00B62E67">
        <w:rPr>
          <w:rFonts w:ascii="Times New Roman" w:hAnsi="Times New Roman"/>
          <w:sz w:val="24"/>
          <w:szCs w:val="24"/>
          <w:lang w:val="en-US"/>
        </w:rPr>
        <w:t xml:space="preserve"> </w:t>
      </w:r>
      <w:r w:rsidR="00B52DF4" w:rsidRPr="00B62E67">
        <w:rPr>
          <w:rFonts w:ascii="Times New Roman" w:hAnsi="Times New Roman"/>
          <w:sz w:val="24"/>
          <w:szCs w:val="24"/>
          <w:lang w:val="en-US"/>
        </w:rPr>
        <w:t>w</w:t>
      </w:r>
      <w:r w:rsidRPr="00B62E67">
        <w:rPr>
          <w:rFonts w:ascii="Times New Roman" w:hAnsi="Times New Roman"/>
          <w:sz w:val="24"/>
          <w:szCs w:val="24"/>
          <w:lang w:val="en-US"/>
        </w:rPr>
        <w:t xml:space="preserve">ork </w:t>
      </w:r>
      <w:r w:rsidR="00B52DF4" w:rsidRPr="00B62E67">
        <w:rPr>
          <w:rFonts w:ascii="Times New Roman" w:hAnsi="Times New Roman"/>
          <w:sz w:val="24"/>
          <w:szCs w:val="24"/>
          <w:lang w:val="en-US"/>
        </w:rPr>
        <w:t>p</w:t>
      </w:r>
      <w:r w:rsidR="00744145" w:rsidRPr="00B62E67">
        <w:rPr>
          <w:rFonts w:ascii="Times New Roman" w:hAnsi="Times New Roman"/>
          <w:sz w:val="24"/>
          <w:szCs w:val="24"/>
          <w:lang w:val="en-US"/>
        </w:rPr>
        <w:t xml:space="preserve">lans </w:t>
      </w:r>
      <w:r w:rsidRPr="00B62E67">
        <w:rPr>
          <w:rFonts w:ascii="Times New Roman" w:hAnsi="Times New Roman"/>
          <w:sz w:val="24"/>
          <w:szCs w:val="24"/>
          <w:lang w:val="en-US"/>
        </w:rPr>
        <w:t xml:space="preserve">in their areas, with </w:t>
      </w:r>
      <w:r w:rsidR="000F7B1B" w:rsidRPr="00B62E67">
        <w:rPr>
          <w:rFonts w:ascii="Times New Roman" w:hAnsi="Times New Roman"/>
          <w:sz w:val="24"/>
          <w:szCs w:val="24"/>
          <w:lang w:val="en-US"/>
        </w:rPr>
        <w:t xml:space="preserve">a </w:t>
      </w:r>
      <w:r w:rsidRPr="00B62E67">
        <w:rPr>
          <w:rFonts w:ascii="Times New Roman" w:hAnsi="Times New Roman"/>
          <w:sz w:val="24"/>
          <w:szCs w:val="24"/>
          <w:lang w:val="en-US"/>
        </w:rPr>
        <w:t>special focus on Green Chemistry</w:t>
      </w:r>
      <w:r w:rsidR="002E6D5C" w:rsidRPr="00B62E67">
        <w:rPr>
          <w:rFonts w:ascii="Times New Roman" w:hAnsi="Times New Roman"/>
          <w:sz w:val="24"/>
          <w:szCs w:val="24"/>
          <w:lang w:val="en-US"/>
        </w:rPr>
        <w:t xml:space="preserve">, </w:t>
      </w:r>
      <w:r w:rsidRPr="00B62E67">
        <w:rPr>
          <w:rFonts w:ascii="Times New Roman" w:hAnsi="Times New Roman"/>
          <w:sz w:val="24"/>
          <w:szCs w:val="24"/>
          <w:lang w:val="en-US"/>
        </w:rPr>
        <w:t>Smart Grid</w:t>
      </w:r>
      <w:r w:rsidR="002E6D5C" w:rsidRPr="00B62E67">
        <w:rPr>
          <w:rFonts w:ascii="Times New Roman" w:hAnsi="Times New Roman"/>
          <w:sz w:val="24"/>
          <w:szCs w:val="24"/>
          <w:lang w:val="en-US"/>
        </w:rPr>
        <w:t>, Environmental Technologies and Cosmetics</w:t>
      </w:r>
      <w:r w:rsidRPr="00B62E67">
        <w:rPr>
          <w:rFonts w:ascii="Times New Roman" w:hAnsi="Times New Roman"/>
          <w:sz w:val="24"/>
          <w:szCs w:val="24"/>
          <w:lang w:val="en-US"/>
        </w:rPr>
        <w:t>.</w:t>
      </w:r>
      <w:r w:rsidR="00D87479" w:rsidRPr="00B62E67">
        <w:rPr>
          <w:rFonts w:ascii="Times New Roman" w:hAnsi="Times New Roman"/>
          <w:sz w:val="24"/>
          <w:szCs w:val="24"/>
          <w:lang w:val="en-US"/>
        </w:rPr>
        <w:t xml:space="preserve"> </w:t>
      </w:r>
      <w:r w:rsidR="002E6D5C" w:rsidRPr="00B62E67">
        <w:rPr>
          <w:rFonts w:ascii="Times New Roman" w:hAnsi="Times New Roman"/>
          <w:sz w:val="24"/>
          <w:szCs w:val="24"/>
          <w:lang w:val="en-US"/>
        </w:rPr>
        <w:t xml:space="preserve"> </w:t>
      </w:r>
    </w:p>
    <w:p w:rsidR="007A07B8" w:rsidRPr="00942101" w:rsidRDefault="007A07B8" w:rsidP="00561CD6">
      <w:pPr>
        <w:ind w:left="708"/>
        <w:jc w:val="both"/>
        <w:rPr>
          <w:rFonts w:ascii="Times New Roman" w:hAnsi="Times New Roman"/>
          <w:b/>
          <w:bCs/>
          <w:sz w:val="24"/>
          <w:szCs w:val="24"/>
          <w:u w:val="single"/>
          <w:lang w:val="en-US"/>
        </w:rPr>
      </w:pPr>
    </w:p>
    <w:p w:rsidR="002C1875" w:rsidRPr="00056AA6" w:rsidRDefault="002C1875" w:rsidP="00561CD6">
      <w:pPr>
        <w:jc w:val="both"/>
        <w:rPr>
          <w:rFonts w:ascii="Times New Roman" w:hAnsi="Times New Roman"/>
          <w:iCs/>
          <w:sz w:val="24"/>
          <w:szCs w:val="24"/>
          <w:lang w:val="en-US"/>
        </w:rPr>
      </w:pPr>
      <w:r w:rsidRPr="00056AA6">
        <w:rPr>
          <w:rFonts w:ascii="Times New Roman" w:hAnsi="Times New Roman"/>
          <w:b/>
          <w:bCs/>
          <w:iCs/>
          <w:sz w:val="24"/>
          <w:szCs w:val="24"/>
          <w:lang w:val="en-US"/>
        </w:rPr>
        <w:lastRenderedPageBreak/>
        <w:t>Standards and Metrology</w:t>
      </w:r>
    </w:p>
    <w:p w:rsidR="002C1875" w:rsidRPr="00561CD6" w:rsidRDefault="002C1875" w:rsidP="00561CD6">
      <w:pPr>
        <w:jc w:val="both"/>
        <w:rPr>
          <w:rFonts w:ascii="Times New Roman" w:hAnsi="Times New Roman"/>
          <w:iCs/>
          <w:sz w:val="24"/>
          <w:szCs w:val="24"/>
          <w:lang w:val="en-US"/>
        </w:rPr>
      </w:pPr>
      <w:r w:rsidRPr="00561CD6">
        <w:rPr>
          <w:rFonts w:ascii="Times New Roman" w:hAnsi="Times New Roman"/>
          <w:b/>
          <w:bCs/>
          <w:iCs/>
          <w:sz w:val="24"/>
          <w:szCs w:val="24"/>
          <w:lang w:val="en-US"/>
        </w:rPr>
        <w:t> </w:t>
      </w:r>
    </w:p>
    <w:p w:rsidR="002C1875" w:rsidRPr="00561CD6" w:rsidRDefault="00E31DFB" w:rsidP="00561CD6">
      <w:pPr>
        <w:pStyle w:val="NoSpacing"/>
        <w:keepNext/>
        <w:jc w:val="both"/>
        <w:rPr>
          <w:rFonts w:ascii="Times New Roman" w:hAnsi="Times New Roman" w:cs="Times New Roman"/>
          <w:iCs/>
          <w:sz w:val="24"/>
          <w:szCs w:val="24"/>
          <w:lang w:val="en-US"/>
        </w:rPr>
      </w:pPr>
      <w:r w:rsidRPr="00561CD6">
        <w:rPr>
          <w:rFonts w:ascii="Times New Roman" w:hAnsi="Times New Roman" w:cs="Times New Roman"/>
          <w:iCs/>
          <w:sz w:val="24"/>
          <w:szCs w:val="24"/>
          <w:lang w:val="en-US"/>
        </w:rPr>
        <w:t>During the past few years, t</w:t>
      </w:r>
      <w:r w:rsidR="002C1875" w:rsidRPr="00561CD6">
        <w:rPr>
          <w:rFonts w:ascii="Times New Roman" w:hAnsi="Times New Roman" w:cs="Times New Roman"/>
          <w:iCs/>
          <w:sz w:val="24"/>
          <w:szCs w:val="24"/>
          <w:lang w:val="en-US"/>
        </w:rPr>
        <w:t>he U.S. National Institute of Standards</w:t>
      </w:r>
      <w:r w:rsidR="00756829" w:rsidRPr="00561CD6">
        <w:rPr>
          <w:rFonts w:ascii="Times New Roman" w:hAnsi="Times New Roman" w:cs="Times New Roman"/>
          <w:iCs/>
          <w:sz w:val="24"/>
          <w:szCs w:val="24"/>
          <w:lang w:val="en-US"/>
        </w:rPr>
        <w:t xml:space="preserve"> &amp; Technology (NIST) and INMETRO</w:t>
      </w:r>
      <w:r w:rsidR="002C1875" w:rsidRPr="00561CD6">
        <w:rPr>
          <w:rFonts w:ascii="Times New Roman" w:hAnsi="Times New Roman" w:cs="Times New Roman"/>
          <w:iCs/>
          <w:sz w:val="24"/>
          <w:szCs w:val="24"/>
          <w:lang w:val="en-US"/>
        </w:rPr>
        <w:t xml:space="preserve"> have e</w:t>
      </w:r>
      <w:bookmarkStart w:id="0" w:name="_GoBack"/>
      <w:bookmarkEnd w:id="0"/>
      <w:r w:rsidR="002C1875" w:rsidRPr="00561CD6">
        <w:rPr>
          <w:rFonts w:ascii="Times New Roman" w:hAnsi="Times New Roman" w:cs="Times New Roman"/>
          <w:iCs/>
          <w:sz w:val="24"/>
          <w:szCs w:val="24"/>
          <w:lang w:val="en-US"/>
        </w:rPr>
        <w:t>nhance</w:t>
      </w:r>
      <w:r w:rsidR="00756829" w:rsidRPr="00561CD6">
        <w:rPr>
          <w:rFonts w:ascii="Times New Roman" w:hAnsi="Times New Roman" w:cs="Times New Roman"/>
          <w:iCs/>
          <w:sz w:val="24"/>
          <w:szCs w:val="24"/>
          <w:lang w:val="en-US"/>
        </w:rPr>
        <w:t xml:space="preserve">d cooperation </w:t>
      </w:r>
      <w:r w:rsidR="002C1875" w:rsidRPr="00561CD6">
        <w:rPr>
          <w:rFonts w:ascii="Times New Roman" w:hAnsi="Times New Roman" w:cs="Times New Roman"/>
          <w:iCs/>
          <w:sz w:val="24"/>
          <w:szCs w:val="24"/>
          <w:lang w:val="en-US"/>
        </w:rPr>
        <w:t xml:space="preserve">in </w:t>
      </w:r>
      <w:r w:rsidR="00756829" w:rsidRPr="00561CD6">
        <w:rPr>
          <w:rFonts w:ascii="Times New Roman" w:hAnsi="Times New Roman" w:cs="Times New Roman"/>
          <w:iCs/>
          <w:sz w:val="24"/>
          <w:szCs w:val="24"/>
          <w:lang w:val="en-US"/>
        </w:rPr>
        <w:t xml:space="preserve">activities related to </w:t>
      </w:r>
      <w:r w:rsidR="002C1875" w:rsidRPr="00561CD6">
        <w:rPr>
          <w:rFonts w:ascii="Times New Roman" w:hAnsi="Times New Roman" w:cs="Times New Roman"/>
          <w:iCs/>
          <w:sz w:val="24"/>
          <w:szCs w:val="24"/>
          <w:lang w:val="en-US"/>
        </w:rPr>
        <w:t>measurement science and standards that support industry, science and technology enterprise, national and international commerce, and quality of life fo</w:t>
      </w:r>
      <w:r w:rsidR="00756829" w:rsidRPr="00561CD6">
        <w:rPr>
          <w:rFonts w:ascii="Times New Roman" w:hAnsi="Times New Roman" w:cs="Times New Roman"/>
          <w:iCs/>
          <w:sz w:val="24"/>
          <w:szCs w:val="24"/>
          <w:lang w:val="en-US"/>
        </w:rPr>
        <w:t xml:space="preserve">r our citizens. </w:t>
      </w:r>
      <w:r w:rsidR="00043052" w:rsidRPr="00561CD6">
        <w:rPr>
          <w:rFonts w:ascii="Times New Roman" w:hAnsi="Times New Roman" w:cs="Times New Roman"/>
          <w:iCs/>
          <w:sz w:val="24"/>
          <w:szCs w:val="24"/>
          <w:lang w:val="en-US"/>
        </w:rPr>
        <w:t xml:space="preserve"> </w:t>
      </w:r>
      <w:r w:rsidR="00756829" w:rsidRPr="00561CD6">
        <w:rPr>
          <w:rFonts w:ascii="Times New Roman" w:hAnsi="Times New Roman" w:cs="Times New Roman"/>
          <w:iCs/>
          <w:sz w:val="24"/>
          <w:szCs w:val="24"/>
          <w:lang w:val="en-US"/>
        </w:rPr>
        <w:t>NIST and INMETRO</w:t>
      </w:r>
      <w:r w:rsidR="002C1875" w:rsidRPr="00561CD6">
        <w:rPr>
          <w:rFonts w:ascii="Times New Roman" w:hAnsi="Times New Roman" w:cs="Times New Roman"/>
          <w:iCs/>
          <w:sz w:val="24"/>
          <w:szCs w:val="24"/>
          <w:lang w:val="en-US"/>
        </w:rPr>
        <w:t xml:space="preserve"> have </w:t>
      </w:r>
      <w:r w:rsidR="0009541A" w:rsidRPr="00561CD6">
        <w:rPr>
          <w:rFonts w:ascii="Times New Roman" w:hAnsi="Times New Roman" w:cs="Times New Roman"/>
          <w:iCs/>
          <w:sz w:val="24"/>
          <w:szCs w:val="24"/>
          <w:lang w:val="en-US"/>
        </w:rPr>
        <w:t xml:space="preserve">also </w:t>
      </w:r>
      <w:r w:rsidR="002C1875" w:rsidRPr="00561CD6">
        <w:rPr>
          <w:rFonts w:ascii="Times New Roman" w:hAnsi="Times New Roman" w:cs="Times New Roman"/>
          <w:iCs/>
          <w:sz w:val="24"/>
          <w:szCs w:val="24"/>
          <w:lang w:val="en-US"/>
        </w:rPr>
        <w:t>established strategic collaboration in several areas of measurement science, technology, and standards development and dissemination over the past</w:t>
      </w:r>
      <w:r w:rsidR="00756829" w:rsidRPr="00561CD6">
        <w:rPr>
          <w:rFonts w:ascii="Times New Roman" w:hAnsi="Times New Roman" w:cs="Times New Roman"/>
          <w:iCs/>
          <w:sz w:val="24"/>
          <w:szCs w:val="24"/>
          <w:lang w:val="en-US"/>
        </w:rPr>
        <w:t xml:space="preserve"> several years. </w:t>
      </w:r>
      <w:r w:rsidR="00043052" w:rsidRPr="00561CD6">
        <w:rPr>
          <w:rFonts w:ascii="Times New Roman" w:hAnsi="Times New Roman" w:cs="Times New Roman"/>
          <w:iCs/>
          <w:sz w:val="24"/>
          <w:szCs w:val="24"/>
          <w:lang w:val="en-US"/>
        </w:rPr>
        <w:t xml:space="preserve"> </w:t>
      </w:r>
      <w:r w:rsidR="0009541A" w:rsidRPr="00561CD6">
        <w:rPr>
          <w:rFonts w:ascii="Times New Roman" w:hAnsi="Times New Roman" w:cs="Times New Roman"/>
          <w:iCs/>
          <w:sz w:val="24"/>
          <w:szCs w:val="24"/>
          <w:lang w:val="en-US"/>
        </w:rPr>
        <w:t xml:space="preserve">Further, </w:t>
      </w:r>
      <w:r w:rsidR="00756829" w:rsidRPr="00561CD6">
        <w:rPr>
          <w:rFonts w:ascii="Times New Roman" w:hAnsi="Times New Roman" w:cs="Times New Roman"/>
          <w:iCs/>
          <w:sz w:val="24"/>
          <w:szCs w:val="24"/>
          <w:lang w:val="en-US"/>
        </w:rPr>
        <w:t>NIST and INMETRO</w:t>
      </w:r>
      <w:r w:rsidR="0009541A" w:rsidRPr="00561CD6">
        <w:rPr>
          <w:rFonts w:ascii="Times New Roman" w:hAnsi="Times New Roman" w:cs="Times New Roman"/>
          <w:iCs/>
          <w:sz w:val="24"/>
          <w:szCs w:val="24"/>
          <w:lang w:val="en-US"/>
        </w:rPr>
        <w:t xml:space="preserve"> have </w:t>
      </w:r>
      <w:r w:rsidR="002C1875" w:rsidRPr="00561CD6">
        <w:rPr>
          <w:rFonts w:ascii="Times New Roman" w:hAnsi="Times New Roman" w:cs="Times New Roman"/>
          <w:iCs/>
          <w:sz w:val="24"/>
          <w:szCs w:val="24"/>
          <w:lang w:val="en-US"/>
        </w:rPr>
        <w:t>helped small and medium sized companies in both countries to access standards requirements through the WTO Inquiry Point and the development of industry guides.</w:t>
      </w:r>
    </w:p>
    <w:p w:rsidR="002C1875" w:rsidRPr="00561CD6" w:rsidRDefault="002C1875" w:rsidP="00561CD6">
      <w:pPr>
        <w:pStyle w:val="NoSpacing"/>
        <w:keepNext/>
        <w:jc w:val="both"/>
        <w:rPr>
          <w:rFonts w:ascii="Times New Roman" w:hAnsi="Times New Roman" w:cs="Times New Roman"/>
          <w:iCs/>
          <w:sz w:val="24"/>
          <w:szCs w:val="24"/>
          <w:lang w:val="en-US"/>
        </w:rPr>
      </w:pPr>
      <w:r w:rsidRPr="00561CD6">
        <w:rPr>
          <w:rFonts w:ascii="Times New Roman" w:hAnsi="Times New Roman" w:cs="Times New Roman"/>
          <w:iCs/>
          <w:sz w:val="24"/>
          <w:szCs w:val="24"/>
          <w:lang w:val="en-US"/>
        </w:rPr>
        <w:t> </w:t>
      </w:r>
    </w:p>
    <w:p w:rsidR="002C1875" w:rsidRPr="00561CD6" w:rsidRDefault="002C1875" w:rsidP="00561CD6">
      <w:pPr>
        <w:jc w:val="both"/>
        <w:rPr>
          <w:rFonts w:ascii="Times New Roman" w:hAnsi="Times New Roman"/>
          <w:iCs/>
          <w:sz w:val="24"/>
          <w:szCs w:val="24"/>
          <w:lang w:val="en-US"/>
        </w:rPr>
      </w:pPr>
      <w:r w:rsidRPr="00561CD6">
        <w:rPr>
          <w:rFonts w:ascii="Times New Roman" w:hAnsi="Times New Roman"/>
          <w:iCs/>
          <w:sz w:val="24"/>
          <w:szCs w:val="24"/>
          <w:lang w:val="en-US"/>
        </w:rPr>
        <w:t>In order to continue the</w:t>
      </w:r>
      <w:r w:rsidR="00756829" w:rsidRPr="00561CD6">
        <w:rPr>
          <w:rFonts w:ascii="Times New Roman" w:hAnsi="Times New Roman"/>
          <w:iCs/>
          <w:sz w:val="24"/>
          <w:szCs w:val="24"/>
          <w:lang w:val="en-US"/>
        </w:rPr>
        <w:t xml:space="preserve"> cooperation established</w:t>
      </w:r>
      <w:r w:rsidR="0009541A" w:rsidRPr="00561CD6">
        <w:rPr>
          <w:rFonts w:ascii="Times New Roman" w:hAnsi="Times New Roman"/>
          <w:iCs/>
          <w:sz w:val="24"/>
          <w:szCs w:val="24"/>
          <w:lang w:val="en-US"/>
        </w:rPr>
        <w:t>,</w:t>
      </w:r>
      <w:r w:rsidR="00756829" w:rsidRPr="00561CD6">
        <w:rPr>
          <w:rFonts w:ascii="Times New Roman" w:hAnsi="Times New Roman"/>
          <w:iCs/>
          <w:sz w:val="24"/>
          <w:szCs w:val="24"/>
          <w:lang w:val="en-US"/>
        </w:rPr>
        <w:t xml:space="preserve"> INMETRO</w:t>
      </w:r>
      <w:r w:rsidRPr="00561CD6">
        <w:rPr>
          <w:rFonts w:ascii="Times New Roman" w:hAnsi="Times New Roman"/>
          <w:iCs/>
          <w:sz w:val="24"/>
          <w:szCs w:val="24"/>
          <w:lang w:val="en-US"/>
        </w:rPr>
        <w:t xml:space="preserve"> and NIST will renew a</w:t>
      </w:r>
      <w:r w:rsidR="002E6D5C" w:rsidRPr="00561CD6">
        <w:rPr>
          <w:rFonts w:ascii="Times New Roman" w:hAnsi="Times New Roman"/>
          <w:iCs/>
          <w:sz w:val="24"/>
          <w:szCs w:val="24"/>
          <w:lang w:val="en-US"/>
        </w:rPr>
        <w:t>n</w:t>
      </w:r>
      <w:r w:rsidRPr="00561CD6">
        <w:rPr>
          <w:rFonts w:ascii="Times New Roman" w:hAnsi="Times New Roman"/>
          <w:iCs/>
          <w:sz w:val="24"/>
          <w:szCs w:val="24"/>
          <w:lang w:val="en-US"/>
        </w:rPr>
        <w:t xml:space="preserve"> M</w:t>
      </w:r>
      <w:r w:rsidR="002E6D5C" w:rsidRPr="00561CD6">
        <w:rPr>
          <w:rFonts w:ascii="Times New Roman" w:hAnsi="Times New Roman"/>
          <w:iCs/>
          <w:sz w:val="24"/>
          <w:szCs w:val="24"/>
          <w:lang w:val="en-US"/>
        </w:rPr>
        <w:t>O</w:t>
      </w:r>
      <w:r w:rsidRPr="00561CD6">
        <w:rPr>
          <w:rFonts w:ascii="Times New Roman" w:hAnsi="Times New Roman"/>
          <w:iCs/>
          <w:sz w:val="24"/>
          <w:szCs w:val="24"/>
          <w:lang w:val="en-US"/>
        </w:rPr>
        <w:t>U</w:t>
      </w:r>
      <w:r w:rsidR="0009541A" w:rsidRPr="00561CD6">
        <w:rPr>
          <w:rFonts w:ascii="Times New Roman" w:hAnsi="Times New Roman"/>
          <w:iCs/>
          <w:sz w:val="24"/>
          <w:szCs w:val="24"/>
          <w:lang w:val="en-US"/>
        </w:rPr>
        <w:t xml:space="preserve"> in December 2015. </w:t>
      </w:r>
      <w:r w:rsidR="00043052" w:rsidRPr="00561CD6">
        <w:rPr>
          <w:rFonts w:ascii="Times New Roman" w:hAnsi="Times New Roman"/>
          <w:iCs/>
          <w:sz w:val="24"/>
          <w:szCs w:val="24"/>
          <w:lang w:val="en-US"/>
        </w:rPr>
        <w:t xml:space="preserve"> </w:t>
      </w:r>
      <w:r w:rsidR="0009541A" w:rsidRPr="00561CD6">
        <w:rPr>
          <w:rFonts w:ascii="Times New Roman" w:hAnsi="Times New Roman"/>
          <w:iCs/>
          <w:sz w:val="24"/>
          <w:szCs w:val="24"/>
          <w:lang w:val="en-US"/>
        </w:rPr>
        <w:t>The MOU</w:t>
      </w:r>
      <w:r w:rsidRPr="00561CD6">
        <w:rPr>
          <w:rFonts w:ascii="Times New Roman" w:hAnsi="Times New Roman"/>
          <w:iCs/>
          <w:sz w:val="24"/>
          <w:szCs w:val="24"/>
          <w:lang w:val="en-US"/>
        </w:rPr>
        <w:t xml:space="preserve"> will address strategic collaboration on metrology and standards in time and frequency measurements, cybersecurity, smart grid, cyber-physical systems (including Internet of Things and Smart Cities) and </w:t>
      </w:r>
      <w:r w:rsidR="0009541A" w:rsidRPr="00561CD6">
        <w:rPr>
          <w:rFonts w:ascii="Times New Roman" w:hAnsi="Times New Roman"/>
          <w:iCs/>
          <w:sz w:val="24"/>
          <w:szCs w:val="24"/>
          <w:lang w:val="en-US"/>
        </w:rPr>
        <w:t>the development of</w:t>
      </w:r>
      <w:r w:rsidRPr="00561CD6">
        <w:rPr>
          <w:rFonts w:ascii="Times New Roman" w:hAnsi="Times New Roman"/>
          <w:iCs/>
          <w:sz w:val="24"/>
          <w:szCs w:val="24"/>
          <w:lang w:val="en-US"/>
        </w:rPr>
        <w:t xml:space="preserve"> additional industry guidelines. </w:t>
      </w:r>
      <w:r w:rsidR="00043052" w:rsidRPr="00561CD6">
        <w:rPr>
          <w:rFonts w:ascii="Times New Roman" w:hAnsi="Times New Roman"/>
          <w:iCs/>
          <w:sz w:val="24"/>
          <w:szCs w:val="24"/>
          <w:lang w:val="en-US"/>
        </w:rPr>
        <w:t xml:space="preserve"> </w:t>
      </w:r>
      <w:r w:rsidRPr="00561CD6">
        <w:rPr>
          <w:rFonts w:ascii="Times New Roman" w:hAnsi="Times New Roman"/>
          <w:iCs/>
          <w:sz w:val="24"/>
          <w:szCs w:val="24"/>
          <w:lang w:val="en-US"/>
        </w:rPr>
        <w:t>It w</w:t>
      </w:r>
      <w:r w:rsidR="000B67A1" w:rsidRPr="00561CD6">
        <w:rPr>
          <w:rFonts w:ascii="Times New Roman" w:hAnsi="Times New Roman"/>
          <w:iCs/>
          <w:sz w:val="24"/>
          <w:szCs w:val="24"/>
          <w:lang w:val="en-US"/>
        </w:rPr>
        <w:t xml:space="preserve">ill also encompass </w:t>
      </w:r>
      <w:r w:rsidRPr="00561CD6">
        <w:rPr>
          <w:rFonts w:ascii="Times New Roman" w:hAnsi="Times New Roman"/>
          <w:iCs/>
          <w:sz w:val="24"/>
          <w:szCs w:val="24"/>
          <w:lang w:val="en-US"/>
        </w:rPr>
        <w:t>bioscience and health; chemical and thermal; and legal metrology.</w:t>
      </w:r>
    </w:p>
    <w:p w:rsidR="002C1875" w:rsidRPr="002E6D5C" w:rsidRDefault="002C1875" w:rsidP="00561CD6">
      <w:pPr>
        <w:jc w:val="both"/>
        <w:rPr>
          <w:rFonts w:asciiTheme="minorHAnsi" w:hAnsiTheme="minorHAnsi"/>
          <w:color w:val="FF0000"/>
          <w:sz w:val="24"/>
          <w:szCs w:val="24"/>
          <w:lang w:val="en-US"/>
        </w:rPr>
      </w:pPr>
    </w:p>
    <w:sectPr w:rsidR="002C1875" w:rsidRPr="002E6D5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D9" w:rsidRDefault="00B25AD9" w:rsidP="004755B4">
      <w:r>
        <w:separator/>
      </w:r>
    </w:p>
  </w:endnote>
  <w:endnote w:type="continuationSeparator" w:id="0">
    <w:p w:rsidR="00B25AD9" w:rsidRDefault="00B25AD9" w:rsidP="0047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28566166"/>
      <w:docPartObj>
        <w:docPartGallery w:val="Page Numbers (Bottom of Page)"/>
        <w:docPartUnique/>
      </w:docPartObj>
    </w:sdtPr>
    <w:sdtEndPr>
      <w:rPr>
        <w:noProof/>
      </w:rPr>
    </w:sdtEndPr>
    <w:sdtContent>
      <w:p w:rsidR="00217D6C" w:rsidRPr="005F55E0" w:rsidRDefault="00217D6C">
        <w:pPr>
          <w:pStyle w:val="Footer"/>
          <w:jc w:val="center"/>
          <w:rPr>
            <w:rFonts w:ascii="Times New Roman" w:hAnsi="Times New Roman"/>
            <w:sz w:val="24"/>
            <w:szCs w:val="24"/>
          </w:rPr>
        </w:pPr>
        <w:r w:rsidRPr="005F55E0">
          <w:rPr>
            <w:rFonts w:ascii="Times New Roman" w:hAnsi="Times New Roman"/>
            <w:sz w:val="24"/>
            <w:szCs w:val="24"/>
          </w:rPr>
          <w:fldChar w:fldCharType="begin"/>
        </w:r>
        <w:r w:rsidRPr="005F55E0">
          <w:rPr>
            <w:rFonts w:ascii="Times New Roman" w:hAnsi="Times New Roman"/>
            <w:sz w:val="24"/>
            <w:szCs w:val="24"/>
          </w:rPr>
          <w:instrText xml:space="preserve"> PAGE   \* MERGEFORMAT </w:instrText>
        </w:r>
        <w:r w:rsidRPr="005F55E0">
          <w:rPr>
            <w:rFonts w:ascii="Times New Roman" w:hAnsi="Times New Roman"/>
            <w:sz w:val="24"/>
            <w:szCs w:val="24"/>
          </w:rPr>
          <w:fldChar w:fldCharType="separate"/>
        </w:r>
        <w:r w:rsidR="00E71594">
          <w:rPr>
            <w:rFonts w:ascii="Times New Roman" w:hAnsi="Times New Roman"/>
            <w:noProof/>
            <w:sz w:val="24"/>
            <w:szCs w:val="24"/>
          </w:rPr>
          <w:t>4</w:t>
        </w:r>
        <w:r w:rsidRPr="005F55E0">
          <w:rPr>
            <w:rFonts w:ascii="Times New Roman" w:hAnsi="Times New Roman"/>
            <w:noProof/>
            <w:sz w:val="24"/>
            <w:szCs w:val="24"/>
          </w:rPr>
          <w:fldChar w:fldCharType="end"/>
        </w:r>
      </w:p>
    </w:sdtContent>
  </w:sdt>
  <w:p w:rsidR="00217D6C" w:rsidRDefault="00217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D9" w:rsidRDefault="00B25AD9" w:rsidP="004755B4">
      <w:r>
        <w:separator/>
      </w:r>
    </w:p>
  </w:footnote>
  <w:footnote w:type="continuationSeparator" w:id="0">
    <w:p w:rsidR="00B25AD9" w:rsidRDefault="00B25AD9" w:rsidP="00475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B8"/>
    <w:rsid w:val="000167F2"/>
    <w:rsid w:val="00043052"/>
    <w:rsid w:val="00056AA6"/>
    <w:rsid w:val="000576F8"/>
    <w:rsid w:val="00071191"/>
    <w:rsid w:val="00071A58"/>
    <w:rsid w:val="000723B2"/>
    <w:rsid w:val="0009541A"/>
    <w:rsid w:val="000B67A1"/>
    <w:rsid w:val="000E2C76"/>
    <w:rsid w:val="000F7B1B"/>
    <w:rsid w:val="00132269"/>
    <w:rsid w:val="00153939"/>
    <w:rsid w:val="00155C73"/>
    <w:rsid w:val="00156AAA"/>
    <w:rsid w:val="001824F5"/>
    <w:rsid w:val="00196D6C"/>
    <w:rsid w:val="001A24E4"/>
    <w:rsid w:val="001B6DDD"/>
    <w:rsid w:val="001C57D3"/>
    <w:rsid w:val="001D6D5D"/>
    <w:rsid w:val="00217D6C"/>
    <w:rsid w:val="00232BA0"/>
    <w:rsid w:val="00251119"/>
    <w:rsid w:val="002528D6"/>
    <w:rsid w:val="00252A89"/>
    <w:rsid w:val="00253461"/>
    <w:rsid w:val="00293059"/>
    <w:rsid w:val="002B6A7E"/>
    <w:rsid w:val="002C1875"/>
    <w:rsid w:val="002E6B5E"/>
    <w:rsid w:val="002E6D5C"/>
    <w:rsid w:val="003044CE"/>
    <w:rsid w:val="00316A33"/>
    <w:rsid w:val="00333A3D"/>
    <w:rsid w:val="0034404D"/>
    <w:rsid w:val="003524C1"/>
    <w:rsid w:val="00382514"/>
    <w:rsid w:val="003A42B6"/>
    <w:rsid w:val="003F5FD0"/>
    <w:rsid w:val="004131B5"/>
    <w:rsid w:val="0045511F"/>
    <w:rsid w:val="00456A1D"/>
    <w:rsid w:val="004572EA"/>
    <w:rsid w:val="00472599"/>
    <w:rsid w:val="004755B4"/>
    <w:rsid w:val="004B1A91"/>
    <w:rsid w:val="004B35D3"/>
    <w:rsid w:val="004C54F5"/>
    <w:rsid w:val="004D24C0"/>
    <w:rsid w:val="004E1340"/>
    <w:rsid w:val="004E1AC5"/>
    <w:rsid w:val="005113C8"/>
    <w:rsid w:val="00560DD6"/>
    <w:rsid w:val="00561CD6"/>
    <w:rsid w:val="0056464D"/>
    <w:rsid w:val="00567681"/>
    <w:rsid w:val="00572242"/>
    <w:rsid w:val="00575051"/>
    <w:rsid w:val="005B4ACF"/>
    <w:rsid w:val="005F0CAA"/>
    <w:rsid w:val="005F5562"/>
    <w:rsid w:val="005F55E0"/>
    <w:rsid w:val="006477D7"/>
    <w:rsid w:val="00673EA0"/>
    <w:rsid w:val="00674473"/>
    <w:rsid w:val="006B03F0"/>
    <w:rsid w:val="006D241B"/>
    <w:rsid w:val="006D37C9"/>
    <w:rsid w:val="00706E45"/>
    <w:rsid w:val="00725019"/>
    <w:rsid w:val="00744145"/>
    <w:rsid w:val="00756829"/>
    <w:rsid w:val="007736D1"/>
    <w:rsid w:val="007A07B8"/>
    <w:rsid w:val="007E721E"/>
    <w:rsid w:val="008737A1"/>
    <w:rsid w:val="00874477"/>
    <w:rsid w:val="00876E70"/>
    <w:rsid w:val="00892F99"/>
    <w:rsid w:val="008A1A45"/>
    <w:rsid w:val="008B4678"/>
    <w:rsid w:val="008E0961"/>
    <w:rsid w:val="008E15B9"/>
    <w:rsid w:val="008E7EF8"/>
    <w:rsid w:val="00936B97"/>
    <w:rsid w:val="00942101"/>
    <w:rsid w:val="00955770"/>
    <w:rsid w:val="0096111E"/>
    <w:rsid w:val="00972388"/>
    <w:rsid w:val="0098319B"/>
    <w:rsid w:val="00997DFE"/>
    <w:rsid w:val="009A7BFC"/>
    <w:rsid w:val="009B2459"/>
    <w:rsid w:val="009D11D4"/>
    <w:rsid w:val="009D58DF"/>
    <w:rsid w:val="009F2B53"/>
    <w:rsid w:val="009F57CC"/>
    <w:rsid w:val="00A043E3"/>
    <w:rsid w:val="00A20338"/>
    <w:rsid w:val="00A44A75"/>
    <w:rsid w:val="00A64849"/>
    <w:rsid w:val="00A64C37"/>
    <w:rsid w:val="00A719C9"/>
    <w:rsid w:val="00A7219D"/>
    <w:rsid w:val="00A95A6F"/>
    <w:rsid w:val="00A9711E"/>
    <w:rsid w:val="00AA47C7"/>
    <w:rsid w:val="00B25AD9"/>
    <w:rsid w:val="00B31E34"/>
    <w:rsid w:val="00B400EE"/>
    <w:rsid w:val="00B5113A"/>
    <w:rsid w:val="00B52DF4"/>
    <w:rsid w:val="00B62E67"/>
    <w:rsid w:val="00B65907"/>
    <w:rsid w:val="00B67FD7"/>
    <w:rsid w:val="00B76392"/>
    <w:rsid w:val="00B97F7A"/>
    <w:rsid w:val="00BA78AF"/>
    <w:rsid w:val="00BF0D40"/>
    <w:rsid w:val="00BF4890"/>
    <w:rsid w:val="00C03161"/>
    <w:rsid w:val="00C33262"/>
    <w:rsid w:val="00C46A78"/>
    <w:rsid w:val="00C47E8E"/>
    <w:rsid w:val="00C51337"/>
    <w:rsid w:val="00C9140B"/>
    <w:rsid w:val="00CC583E"/>
    <w:rsid w:val="00CC74EE"/>
    <w:rsid w:val="00D15BB3"/>
    <w:rsid w:val="00D179E6"/>
    <w:rsid w:val="00D204C4"/>
    <w:rsid w:val="00D24757"/>
    <w:rsid w:val="00D41E14"/>
    <w:rsid w:val="00D44DA4"/>
    <w:rsid w:val="00D77ADD"/>
    <w:rsid w:val="00D87479"/>
    <w:rsid w:val="00DB76CC"/>
    <w:rsid w:val="00DC4FC2"/>
    <w:rsid w:val="00DC6014"/>
    <w:rsid w:val="00DF40BB"/>
    <w:rsid w:val="00E131E0"/>
    <w:rsid w:val="00E14C46"/>
    <w:rsid w:val="00E31DFB"/>
    <w:rsid w:val="00E476C4"/>
    <w:rsid w:val="00E5293B"/>
    <w:rsid w:val="00E60DA8"/>
    <w:rsid w:val="00E71594"/>
    <w:rsid w:val="00EA0656"/>
    <w:rsid w:val="00EC6E2D"/>
    <w:rsid w:val="00ED22FE"/>
    <w:rsid w:val="00ED4607"/>
    <w:rsid w:val="00F01DFB"/>
    <w:rsid w:val="00F116F8"/>
    <w:rsid w:val="00F16EDA"/>
    <w:rsid w:val="00F37FB6"/>
    <w:rsid w:val="00F423F5"/>
    <w:rsid w:val="00F83664"/>
    <w:rsid w:val="00F85D15"/>
    <w:rsid w:val="00F97C74"/>
    <w:rsid w:val="00FB74A2"/>
    <w:rsid w:val="00FB78BB"/>
    <w:rsid w:val="00FE6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AB7C44-634C-4F7D-9C57-F1200625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7EF8"/>
    <w:rPr>
      <w:sz w:val="16"/>
      <w:szCs w:val="16"/>
    </w:rPr>
  </w:style>
  <w:style w:type="paragraph" w:styleId="CommentText">
    <w:name w:val="annotation text"/>
    <w:basedOn w:val="Normal"/>
    <w:link w:val="CommentTextChar"/>
    <w:uiPriority w:val="99"/>
    <w:semiHidden/>
    <w:unhideWhenUsed/>
    <w:rsid w:val="008E7EF8"/>
    <w:rPr>
      <w:sz w:val="20"/>
      <w:szCs w:val="20"/>
    </w:rPr>
  </w:style>
  <w:style w:type="character" w:customStyle="1" w:styleId="CommentTextChar">
    <w:name w:val="Comment Text Char"/>
    <w:basedOn w:val="DefaultParagraphFont"/>
    <w:link w:val="CommentText"/>
    <w:uiPriority w:val="99"/>
    <w:semiHidden/>
    <w:rsid w:val="008E7EF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7EF8"/>
    <w:rPr>
      <w:b/>
      <w:bCs/>
    </w:rPr>
  </w:style>
  <w:style w:type="character" w:customStyle="1" w:styleId="CommentSubjectChar">
    <w:name w:val="Comment Subject Char"/>
    <w:basedOn w:val="CommentTextChar"/>
    <w:link w:val="CommentSubject"/>
    <w:uiPriority w:val="99"/>
    <w:semiHidden/>
    <w:rsid w:val="008E7EF8"/>
    <w:rPr>
      <w:rFonts w:ascii="Calibri" w:hAnsi="Calibri" w:cs="Times New Roman"/>
      <w:b/>
      <w:bCs/>
      <w:sz w:val="20"/>
      <w:szCs w:val="20"/>
    </w:rPr>
  </w:style>
  <w:style w:type="paragraph" w:styleId="BalloonText">
    <w:name w:val="Balloon Text"/>
    <w:basedOn w:val="Normal"/>
    <w:link w:val="BalloonTextChar"/>
    <w:uiPriority w:val="99"/>
    <w:semiHidden/>
    <w:unhideWhenUsed/>
    <w:rsid w:val="008E7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F8"/>
    <w:rPr>
      <w:rFonts w:ascii="Segoe UI" w:hAnsi="Segoe UI" w:cs="Segoe UI"/>
      <w:sz w:val="18"/>
      <w:szCs w:val="18"/>
    </w:rPr>
  </w:style>
  <w:style w:type="paragraph" w:styleId="NoSpacing">
    <w:name w:val="No Spacing"/>
    <w:uiPriority w:val="1"/>
    <w:qFormat/>
    <w:rsid w:val="006B03F0"/>
    <w:pPr>
      <w:spacing w:after="0" w:line="240" w:lineRule="auto"/>
    </w:pPr>
  </w:style>
  <w:style w:type="paragraph" w:styleId="Header">
    <w:name w:val="header"/>
    <w:basedOn w:val="Normal"/>
    <w:link w:val="HeaderChar"/>
    <w:uiPriority w:val="99"/>
    <w:unhideWhenUsed/>
    <w:rsid w:val="004755B4"/>
    <w:pPr>
      <w:tabs>
        <w:tab w:val="center" w:pos="4680"/>
        <w:tab w:val="right" w:pos="9360"/>
      </w:tabs>
    </w:pPr>
  </w:style>
  <w:style w:type="character" w:customStyle="1" w:styleId="HeaderChar">
    <w:name w:val="Header Char"/>
    <w:basedOn w:val="DefaultParagraphFont"/>
    <w:link w:val="Header"/>
    <w:uiPriority w:val="99"/>
    <w:rsid w:val="004755B4"/>
    <w:rPr>
      <w:rFonts w:ascii="Calibri" w:hAnsi="Calibri" w:cs="Times New Roman"/>
    </w:rPr>
  </w:style>
  <w:style w:type="paragraph" w:styleId="Footer">
    <w:name w:val="footer"/>
    <w:basedOn w:val="Normal"/>
    <w:link w:val="FooterChar"/>
    <w:uiPriority w:val="99"/>
    <w:unhideWhenUsed/>
    <w:rsid w:val="004755B4"/>
    <w:pPr>
      <w:tabs>
        <w:tab w:val="center" w:pos="4680"/>
        <w:tab w:val="right" w:pos="9360"/>
      </w:tabs>
    </w:pPr>
  </w:style>
  <w:style w:type="character" w:customStyle="1" w:styleId="FooterChar">
    <w:name w:val="Footer Char"/>
    <w:basedOn w:val="DefaultParagraphFont"/>
    <w:link w:val="Footer"/>
    <w:uiPriority w:val="99"/>
    <w:rsid w:val="004755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424">
      <w:bodyDiv w:val="1"/>
      <w:marLeft w:val="0"/>
      <w:marRight w:val="0"/>
      <w:marTop w:val="0"/>
      <w:marBottom w:val="0"/>
      <w:divBdr>
        <w:top w:val="none" w:sz="0" w:space="0" w:color="auto"/>
        <w:left w:val="none" w:sz="0" w:space="0" w:color="auto"/>
        <w:bottom w:val="none" w:sz="0" w:space="0" w:color="auto"/>
        <w:right w:val="none" w:sz="0" w:space="0" w:color="auto"/>
      </w:divBdr>
    </w:div>
    <w:div w:id="458031597">
      <w:bodyDiv w:val="1"/>
      <w:marLeft w:val="0"/>
      <w:marRight w:val="0"/>
      <w:marTop w:val="0"/>
      <w:marBottom w:val="0"/>
      <w:divBdr>
        <w:top w:val="none" w:sz="0" w:space="0" w:color="auto"/>
        <w:left w:val="none" w:sz="0" w:space="0" w:color="auto"/>
        <w:bottom w:val="none" w:sz="0" w:space="0" w:color="auto"/>
        <w:right w:val="none" w:sz="0" w:space="0" w:color="auto"/>
      </w:divBdr>
    </w:div>
    <w:div w:id="793257105">
      <w:bodyDiv w:val="1"/>
      <w:marLeft w:val="0"/>
      <w:marRight w:val="0"/>
      <w:marTop w:val="0"/>
      <w:marBottom w:val="0"/>
      <w:divBdr>
        <w:top w:val="none" w:sz="0" w:space="0" w:color="auto"/>
        <w:left w:val="none" w:sz="0" w:space="0" w:color="auto"/>
        <w:bottom w:val="none" w:sz="0" w:space="0" w:color="auto"/>
        <w:right w:val="none" w:sz="0" w:space="0" w:color="auto"/>
      </w:divBdr>
    </w:div>
    <w:div w:id="1154491247">
      <w:bodyDiv w:val="1"/>
      <w:marLeft w:val="0"/>
      <w:marRight w:val="0"/>
      <w:marTop w:val="0"/>
      <w:marBottom w:val="0"/>
      <w:divBdr>
        <w:top w:val="none" w:sz="0" w:space="0" w:color="auto"/>
        <w:left w:val="none" w:sz="0" w:space="0" w:color="auto"/>
        <w:bottom w:val="none" w:sz="0" w:space="0" w:color="auto"/>
        <w:right w:val="none" w:sz="0" w:space="0" w:color="auto"/>
      </w:divBdr>
    </w:div>
    <w:div w:id="1248810715">
      <w:bodyDiv w:val="1"/>
      <w:marLeft w:val="0"/>
      <w:marRight w:val="0"/>
      <w:marTop w:val="0"/>
      <w:marBottom w:val="0"/>
      <w:divBdr>
        <w:top w:val="none" w:sz="0" w:space="0" w:color="auto"/>
        <w:left w:val="none" w:sz="0" w:space="0" w:color="auto"/>
        <w:bottom w:val="none" w:sz="0" w:space="0" w:color="auto"/>
        <w:right w:val="none" w:sz="0" w:space="0" w:color="auto"/>
      </w:divBdr>
    </w:div>
    <w:div w:id="1402675471">
      <w:bodyDiv w:val="1"/>
      <w:marLeft w:val="0"/>
      <w:marRight w:val="0"/>
      <w:marTop w:val="0"/>
      <w:marBottom w:val="0"/>
      <w:divBdr>
        <w:top w:val="none" w:sz="0" w:space="0" w:color="auto"/>
        <w:left w:val="none" w:sz="0" w:space="0" w:color="auto"/>
        <w:bottom w:val="none" w:sz="0" w:space="0" w:color="auto"/>
        <w:right w:val="none" w:sz="0" w:space="0" w:color="auto"/>
      </w:divBdr>
    </w:div>
    <w:div w:id="1686663991">
      <w:bodyDiv w:val="1"/>
      <w:marLeft w:val="0"/>
      <w:marRight w:val="0"/>
      <w:marTop w:val="0"/>
      <w:marBottom w:val="0"/>
      <w:divBdr>
        <w:top w:val="none" w:sz="0" w:space="0" w:color="auto"/>
        <w:left w:val="none" w:sz="0" w:space="0" w:color="auto"/>
        <w:bottom w:val="none" w:sz="0" w:space="0" w:color="auto"/>
        <w:right w:val="none" w:sz="0" w:space="0" w:color="auto"/>
      </w:divBdr>
    </w:div>
    <w:div w:id="18400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2315</Words>
  <Characters>13198</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Antônio Ramon</dc:creator>
  <cp:keywords/>
  <dc:description/>
  <cp:lastModifiedBy>Raquel Silva</cp:lastModifiedBy>
  <cp:revision>8</cp:revision>
  <dcterms:created xsi:type="dcterms:W3CDTF">2015-11-19T21:02:00Z</dcterms:created>
  <dcterms:modified xsi:type="dcterms:W3CDTF">2015-11-19T21:10:00Z</dcterms:modified>
</cp:coreProperties>
</file>